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709" w:rsidRPr="004F30F9" w:rsidRDefault="004F30F9" w:rsidP="004E4708">
      <w:pPr>
        <w:tabs>
          <w:tab w:val="left" w:pos="1298"/>
          <w:tab w:val="left" w:pos="2597"/>
          <w:tab w:val="left" w:pos="3893"/>
          <w:tab w:val="left" w:pos="5240"/>
          <w:tab w:val="left" w:pos="6584"/>
        </w:tabs>
        <w:spacing w:line="276" w:lineRule="auto"/>
        <w:ind w:right="17"/>
        <w:jc w:val="center"/>
        <w:rPr>
          <w:rFonts w:ascii="Times New Roman" w:eastAsia="Microsoft JhengHei" w:hAnsi="Times New Roman" w:cs="Times New Roman"/>
          <w:b/>
          <w:color w:val="FF0000"/>
          <w:w w:val="80"/>
          <w:sz w:val="100"/>
          <w:szCs w:val="100"/>
        </w:rPr>
      </w:pPr>
      <w:r w:rsidRPr="004F30F9">
        <w:rPr>
          <w:rFonts w:ascii="Times New Roman" w:eastAsia="Microsoft JhengHei" w:hAnsi="Times New Roman" w:cs="Times New Roman"/>
          <w:b/>
          <w:color w:val="FF0000"/>
          <w:w w:val="80"/>
          <w:sz w:val="100"/>
          <w:szCs w:val="100"/>
        </w:rPr>
        <w:t>Documents issued by Southeast University</w:t>
      </w:r>
    </w:p>
    <w:p w:rsidR="00116709" w:rsidRDefault="004F30F9" w:rsidP="004E4708">
      <w:pPr>
        <w:tabs>
          <w:tab w:val="left" w:pos="1298"/>
          <w:tab w:val="left" w:pos="2597"/>
          <w:tab w:val="left" w:pos="3893"/>
          <w:tab w:val="left" w:pos="5240"/>
          <w:tab w:val="left" w:pos="6584"/>
        </w:tabs>
        <w:spacing w:line="360" w:lineRule="auto"/>
        <w:ind w:right="15"/>
        <w:jc w:val="center"/>
        <w:rPr>
          <w:rFonts w:ascii="Times New Roman" w:eastAsia="SimSun"/>
          <w:sz w:val="32"/>
        </w:rPr>
      </w:pPr>
      <w:r>
        <w:rPr>
          <w:rFonts w:ascii="Times New Roman" w:eastAsia="SimSun"/>
          <w:sz w:val="32"/>
        </w:rPr>
        <w:t xml:space="preserve">Issued by Southeast University </w:t>
      </w:r>
      <w:r>
        <w:rPr>
          <w:rFonts w:ascii="Times New Roman" w:eastAsia="SimSun"/>
          <w:sz w:val="32"/>
        </w:rPr>
        <w:t>〔</w:t>
      </w:r>
      <w:r>
        <w:rPr>
          <w:rFonts w:ascii="Times New Roman" w:eastAsia="SimSun"/>
          <w:sz w:val="32"/>
        </w:rPr>
        <w:t>2018</w:t>
      </w:r>
      <w:r>
        <w:rPr>
          <w:rFonts w:ascii="Times New Roman" w:eastAsia="SimSun"/>
          <w:sz w:val="32"/>
        </w:rPr>
        <w:t>〕</w:t>
      </w:r>
      <w:r>
        <w:rPr>
          <w:rFonts w:ascii="Times New Roman" w:eastAsia="SimSun"/>
          <w:sz w:val="32"/>
        </w:rPr>
        <w:t>No.13</w:t>
      </w:r>
    </w:p>
    <w:p w:rsidR="00116709" w:rsidRDefault="00E16408">
      <w:pPr>
        <w:pStyle w:val="BodyText"/>
        <w:spacing w:before="3"/>
        <w:rPr>
          <w:rFonts w:ascii="SimSun"/>
          <w:sz w:val="15"/>
        </w:rPr>
      </w:pPr>
      <w:r>
        <w:pict>
          <v:line id="_x0000_s1031" alt="" style="position:absolute;z-index:-251658240;mso-wrap-edited:f;mso-width-percent:0;mso-height-percent:0;mso-wrap-distance-left:0;mso-wrap-distance-right:0;mso-position-horizontal-relative:page;mso-width-percent:0;mso-height-percent:0" from="75.4pt,13.25pt" to="520.45pt,13.45pt" strokecolor="red" strokeweight="3pt">
            <w10:wrap type="topAndBottom" anchorx="page"/>
          </v:line>
        </w:pict>
      </w:r>
    </w:p>
    <w:p w:rsidR="00116709" w:rsidRPr="004F30F9" w:rsidRDefault="00116709">
      <w:pPr>
        <w:pStyle w:val="BodyText"/>
        <w:rPr>
          <w:rFonts w:ascii="Times New Roman" w:hAnsi="Times New Roman" w:cs="Times New Roman"/>
          <w:sz w:val="34"/>
        </w:rPr>
      </w:pPr>
    </w:p>
    <w:p w:rsidR="00116709" w:rsidRPr="004F30F9" w:rsidRDefault="00116709">
      <w:pPr>
        <w:pStyle w:val="BodyText"/>
        <w:spacing w:before="3"/>
        <w:rPr>
          <w:rFonts w:ascii="Times New Roman" w:hAnsi="Times New Roman" w:cs="Times New Roman"/>
          <w:sz w:val="49"/>
        </w:rPr>
      </w:pPr>
    </w:p>
    <w:p w:rsidR="00116709" w:rsidRPr="00674199" w:rsidRDefault="004F30F9">
      <w:pPr>
        <w:spacing w:line="237" w:lineRule="auto"/>
        <w:ind w:left="400" w:right="359"/>
        <w:jc w:val="center"/>
        <w:rPr>
          <w:rFonts w:ascii="Times New Roman" w:eastAsia="SimSun" w:hAnsi="Times New Roman" w:cs="Times New Roman"/>
          <w:sz w:val="40"/>
        </w:rPr>
      </w:pPr>
      <w:r w:rsidRPr="00674199">
        <w:rPr>
          <w:rFonts w:ascii="Times New Roman" w:eastAsia="SimSun" w:hAnsi="Times New Roman" w:cs="Times New Roman"/>
          <w:sz w:val="40"/>
        </w:rPr>
        <w:t>Notic</w:t>
      </w:r>
      <w:r w:rsidR="004C31D2" w:rsidRPr="00674199">
        <w:rPr>
          <w:rFonts w:ascii="Times New Roman" w:eastAsia="SimSun" w:hAnsi="Times New Roman" w:cs="Times New Roman" w:hint="eastAsia"/>
          <w:sz w:val="40"/>
        </w:rPr>
        <w:t>e</w:t>
      </w:r>
      <w:r w:rsidRPr="00674199">
        <w:rPr>
          <w:rFonts w:ascii="Times New Roman" w:eastAsia="SimSun" w:hAnsi="Times New Roman" w:cs="Times New Roman"/>
          <w:sz w:val="40"/>
        </w:rPr>
        <w:t xml:space="preserve"> on Printing </w:t>
      </w:r>
      <w:r w:rsidR="004C31D2" w:rsidRPr="00674199">
        <w:rPr>
          <w:rFonts w:ascii="Times New Roman" w:eastAsia="SimSun" w:hAnsi="Times New Roman" w:cs="Times New Roman"/>
          <w:sz w:val="40"/>
        </w:rPr>
        <w:t xml:space="preserve">and Distributing </w:t>
      </w:r>
      <w:bookmarkStart w:id="0" w:name="OLE_LINK111"/>
      <w:bookmarkStart w:id="1" w:name="OLE_LINK112"/>
      <w:r w:rsidRPr="00674199">
        <w:rPr>
          <w:rFonts w:ascii="Times New Roman" w:eastAsia="SimSun" w:hAnsi="Times New Roman" w:cs="Times New Roman"/>
          <w:i/>
          <w:sz w:val="40"/>
        </w:rPr>
        <w:t>Assessment Standards for the Achievements of Doctoral Candidates</w:t>
      </w:r>
      <w:r w:rsidR="00957E6E" w:rsidRPr="00674199">
        <w:rPr>
          <w:rFonts w:ascii="Times New Roman" w:eastAsia="SimSun" w:hAnsi="Times New Roman" w:cs="Times New Roman"/>
          <w:i/>
          <w:sz w:val="40"/>
        </w:rPr>
        <w:t xml:space="preserve"> </w:t>
      </w:r>
      <w:r w:rsidR="00785BC9" w:rsidRPr="00674199">
        <w:rPr>
          <w:rFonts w:ascii="Times New Roman" w:eastAsia="SimSun" w:hAnsi="Times New Roman" w:cs="Times New Roman"/>
          <w:i/>
          <w:sz w:val="40"/>
        </w:rPr>
        <w:t>in</w:t>
      </w:r>
      <w:r w:rsidRPr="00674199">
        <w:rPr>
          <w:rFonts w:ascii="Times New Roman" w:eastAsia="SimSun" w:hAnsi="Times New Roman" w:cs="Times New Roman"/>
          <w:i/>
          <w:sz w:val="40"/>
        </w:rPr>
        <w:t xml:space="preserve"> Apply</w:t>
      </w:r>
      <w:r w:rsidR="00785BC9" w:rsidRPr="00674199">
        <w:rPr>
          <w:rFonts w:ascii="Times New Roman" w:eastAsia="SimSun" w:hAnsi="Times New Roman" w:cs="Times New Roman"/>
          <w:i/>
          <w:sz w:val="40"/>
        </w:rPr>
        <w:t>ing</w:t>
      </w:r>
      <w:r w:rsidRPr="00674199">
        <w:rPr>
          <w:rFonts w:ascii="Times New Roman" w:eastAsia="SimSun" w:hAnsi="Times New Roman" w:cs="Times New Roman"/>
          <w:i/>
          <w:sz w:val="40"/>
        </w:rPr>
        <w:t xml:space="preserve"> for a Doctoral Degree</w:t>
      </w:r>
      <w:r w:rsidR="0049033B" w:rsidRPr="00674199">
        <w:rPr>
          <w:rFonts w:ascii="Times New Roman" w:eastAsia="SimSun" w:hAnsi="Times New Roman" w:cs="Times New Roman"/>
          <w:i/>
          <w:sz w:val="40"/>
        </w:rPr>
        <w:t xml:space="preserve"> </w:t>
      </w:r>
      <w:r w:rsidR="00957E6E" w:rsidRPr="00674199">
        <w:rPr>
          <w:rFonts w:ascii="Times New Roman" w:eastAsia="SimSun" w:hAnsi="Times New Roman" w:cs="Times New Roman"/>
          <w:i/>
          <w:sz w:val="40"/>
        </w:rPr>
        <w:t>of Southeast University</w:t>
      </w:r>
      <w:r w:rsidR="006C75F6">
        <w:rPr>
          <w:rFonts w:ascii="Times New Roman" w:eastAsia="SimSun" w:hAnsi="Times New Roman" w:cs="Times New Roman"/>
          <w:i/>
          <w:sz w:val="40"/>
        </w:rPr>
        <w:t xml:space="preserve"> (</w:t>
      </w:r>
      <w:r w:rsidRPr="00674199">
        <w:rPr>
          <w:rFonts w:ascii="Times New Roman" w:eastAsia="SimSun" w:hAnsi="Times New Roman" w:cs="Times New Roman"/>
          <w:i/>
          <w:sz w:val="40"/>
        </w:rPr>
        <w:t>2018</w:t>
      </w:r>
      <w:r w:rsidR="004A5A6A">
        <w:rPr>
          <w:rFonts w:ascii="Times New Roman" w:eastAsia="SimSun" w:hAnsi="Times New Roman" w:cs="Times New Roman"/>
          <w:i/>
          <w:sz w:val="40"/>
        </w:rPr>
        <w:t>)</w:t>
      </w:r>
      <w:bookmarkEnd w:id="0"/>
      <w:bookmarkEnd w:id="1"/>
    </w:p>
    <w:p w:rsidR="00116709" w:rsidRDefault="00116709">
      <w:pPr>
        <w:pStyle w:val="BodyText"/>
        <w:rPr>
          <w:rFonts w:ascii="Times New Roman" w:hAnsi="Times New Roman" w:cs="Times New Roman"/>
          <w:sz w:val="48"/>
        </w:rPr>
      </w:pPr>
    </w:p>
    <w:p w:rsidR="004D2AE6" w:rsidRPr="004F30F9" w:rsidRDefault="004D2AE6">
      <w:pPr>
        <w:pStyle w:val="BodyText"/>
        <w:rPr>
          <w:rFonts w:ascii="Times New Roman" w:hAnsi="Times New Roman" w:cs="Times New Roman"/>
          <w:sz w:val="48"/>
        </w:rPr>
      </w:pPr>
    </w:p>
    <w:p w:rsidR="00116709" w:rsidRPr="007257A8" w:rsidRDefault="004F30F9" w:rsidP="00785BC9">
      <w:pPr>
        <w:spacing w:line="280" w:lineRule="auto"/>
        <w:ind w:left="284" w:right="101" w:firstLine="425"/>
        <w:jc w:val="both"/>
        <w:rPr>
          <w:rFonts w:ascii="Times New Roman" w:eastAsia="SimSun" w:hAnsi="Times New Roman" w:cs="Times New Roman"/>
          <w:sz w:val="24"/>
          <w:szCs w:val="24"/>
        </w:rPr>
      </w:pPr>
      <w:r w:rsidRPr="007257A8">
        <w:rPr>
          <w:rFonts w:ascii="Times New Roman" w:eastAsia="SimSun" w:hAnsi="Times New Roman" w:cs="Times New Roman"/>
          <w:sz w:val="24"/>
          <w:szCs w:val="24"/>
        </w:rPr>
        <w:t>For all the campuses</w:t>
      </w:r>
      <w:r w:rsidR="006C75F6" w:rsidRPr="007257A8">
        <w:rPr>
          <w:rFonts w:ascii="Times New Roman" w:eastAsia="SimSun" w:hAnsi="Times New Roman" w:cs="Times New Roman"/>
          <w:sz w:val="24"/>
          <w:szCs w:val="24"/>
        </w:rPr>
        <w:t>,</w:t>
      </w:r>
      <w:r w:rsidRPr="007257A8">
        <w:rPr>
          <w:rFonts w:ascii="Times New Roman" w:eastAsia="SimSun" w:hAnsi="Times New Roman" w:cs="Times New Roman"/>
          <w:sz w:val="24"/>
          <w:szCs w:val="24"/>
        </w:rPr>
        <w:t xml:space="preserve"> schools</w:t>
      </w:r>
      <w:r w:rsidR="006C75F6" w:rsidRPr="007257A8">
        <w:rPr>
          <w:rFonts w:ascii="Times New Roman" w:eastAsia="SimSun" w:hAnsi="Times New Roman" w:cs="Times New Roman"/>
          <w:sz w:val="24"/>
          <w:szCs w:val="24"/>
        </w:rPr>
        <w:t>,</w:t>
      </w:r>
      <w:r w:rsidRPr="007257A8">
        <w:rPr>
          <w:rFonts w:ascii="Times New Roman" w:eastAsia="SimSun" w:hAnsi="Times New Roman" w:cs="Times New Roman"/>
          <w:sz w:val="24"/>
          <w:szCs w:val="24"/>
        </w:rPr>
        <w:t xml:space="preserve"> departments</w:t>
      </w:r>
      <w:r w:rsidR="006C75F6" w:rsidRPr="007257A8">
        <w:rPr>
          <w:rFonts w:ascii="Times New Roman" w:eastAsia="SimSun" w:hAnsi="Times New Roman" w:cs="Times New Roman"/>
          <w:sz w:val="24"/>
          <w:szCs w:val="24"/>
        </w:rPr>
        <w:t>,</w:t>
      </w:r>
      <w:r w:rsidRPr="007257A8">
        <w:rPr>
          <w:rFonts w:ascii="Times New Roman" w:eastAsia="SimSun" w:hAnsi="Times New Roman" w:cs="Times New Roman"/>
          <w:sz w:val="24"/>
          <w:szCs w:val="24"/>
        </w:rPr>
        <w:t xml:space="preserve"> institutes</w:t>
      </w:r>
      <w:r w:rsidR="006C75F6" w:rsidRPr="007257A8">
        <w:rPr>
          <w:rFonts w:ascii="Times New Roman" w:eastAsia="SimSun" w:hAnsi="Times New Roman" w:cs="Times New Roman"/>
          <w:sz w:val="24"/>
          <w:szCs w:val="24"/>
        </w:rPr>
        <w:t>,</w:t>
      </w:r>
      <w:r w:rsidRPr="007257A8">
        <w:rPr>
          <w:rFonts w:ascii="Times New Roman" w:eastAsia="SimSun" w:hAnsi="Times New Roman" w:cs="Times New Roman"/>
          <w:sz w:val="24"/>
          <w:szCs w:val="24"/>
        </w:rPr>
        <w:t xml:space="preserve"> offices</w:t>
      </w:r>
      <w:r w:rsidR="006C75F6" w:rsidRPr="007257A8">
        <w:rPr>
          <w:rFonts w:ascii="Times New Roman" w:eastAsia="SimSun" w:hAnsi="Times New Roman" w:cs="Times New Roman"/>
          <w:sz w:val="24"/>
          <w:szCs w:val="24"/>
        </w:rPr>
        <w:t>,</w:t>
      </w:r>
      <w:r w:rsidRPr="007257A8">
        <w:rPr>
          <w:rFonts w:ascii="Times New Roman" w:eastAsia="SimSun" w:hAnsi="Times New Roman" w:cs="Times New Roman"/>
          <w:sz w:val="24"/>
          <w:szCs w:val="24"/>
        </w:rPr>
        <w:t xml:space="preserve"> sections</w:t>
      </w:r>
      <w:r w:rsidR="006C75F6" w:rsidRPr="007257A8">
        <w:rPr>
          <w:rFonts w:ascii="Times New Roman" w:eastAsia="SimSun" w:hAnsi="Times New Roman" w:cs="Times New Roman"/>
          <w:sz w:val="24"/>
          <w:szCs w:val="24"/>
        </w:rPr>
        <w:t>,</w:t>
      </w:r>
      <w:r w:rsidR="00785BC9" w:rsidRPr="007257A8">
        <w:rPr>
          <w:rFonts w:ascii="Times New Roman" w:eastAsia="SimSun" w:hAnsi="Times New Roman" w:cs="Times New Roman"/>
          <w:sz w:val="24"/>
          <w:szCs w:val="24"/>
        </w:rPr>
        <w:t xml:space="preserve"> </w:t>
      </w:r>
      <w:r w:rsidRPr="007257A8">
        <w:rPr>
          <w:rFonts w:ascii="Times New Roman" w:eastAsia="SimSun" w:hAnsi="Times New Roman" w:cs="Times New Roman"/>
          <w:sz w:val="24"/>
          <w:szCs w:val="24"/>
        </w:rPr>
        <w:t>directly affiliated institutes and academic units of Southeast University: </w:t>
      </w:r>
    </w:p>
    <w:p w:rsidR="00674199" w:rsidRPr="007257A8" w:rsidRDefault="00674199" w:rsidP="00785BC9">
      <w:pPr>
        <w:spacing w:line="280" w:lineRule="auto"/>
        <w:ind w:left="284" w:right="101" w:firstLine="425"/>
        <w:jc w:val="both"/>
        <w:rPr>
          <w:rFonts w:ascii="Times New Roman" w:eastAsia="SimSun" w:hAnsi="Times New Roman" w:cs="Times New Roman"/>
          <w:sz w:val="24"/>
          <w:szCs w:val="24"/>
        </w:rPr>
      </w:pPr>
    </w:p>
    <w:p w:rsidR="00116709" w:rsidRPr="007257A8" w:rsidRDefault="004F30F9" w:rsidP="00785BC9">
      <w:pPr>
        <w:pStyle w:val="BodyText"/>
        <w:ind w:leftChars="129" w:left="284" w:firstLine="425"/>
        <w:jc w:val="both"/>
        <w:rPr>
          <w:rFonts w:ascii="Times New Roman" w:eastAsia="SimSun" w:hAnsi="Times New Roman" w:cs="Times New Roman"/>
          <w:sz w:val="24"/>
          <w:szCs w:val="24"/>
        </w:rPr>
      </w:pPr>
      <w:r w:rsidRPr="007257A8">
        <w:rPr>
          <w:rFonts w:ascii="Times New Roman" w:eastAsia="SimSun" w:hAnsi="Times New Roman" w:cs="Times New Roman"/>
          <w:sz w:val="24"/>
          <w:szCs w:val="24"/>
        </w:rPr>
        <w:t>In order to further improve the doctoral candidates' degree award quality in our university</w:t>
      </w:r>
      <w:r w:rsidR="006C75F6" w:rsidRPr="007257A8">
        <w:rPr>
          <w:rFonts w:ascii="Times New Roman" w:eastAsia="SimSun" w:hAnsi="Times New Roman" w:cs="Times New Roman"/>
          <w:sz w:val="24"/>
          <w:szCs w:val="24"/>
        </w:rPr>
        <w:t>,</w:t>
      </w:r>
      <w:r w:rsidRPr="007257A8">
        <w:rPr>
          <w:rFonts w:ascii="Times New Roman" w:eastAsia="SimSun" w:hAnsi="Times New Roman" w:cs="Times New Roman"/>
          <w:sz w:val="24"/>
          <w:szCs w:val="24"/>
        </w:rPr>
        <w:t xml:space="preserve"> the optimized amendment of </w:t>
      </w:r>
      <w:bookmarkStart w:id="2" w:name="OLE_LINK113"/>
      <w:bookmarkStart w:id="3" w:name="OLE_LINK114"/>
      <w:r w:rsidRPr="007257A8">
        <w:rPr>
          <w:rFonts w:ascii="Times New Roman" w:eastAsia="SimSun" w:hAnsi="Times New Roman" w:cs="Times New Roman"/>
          <w:i/>
          <w:sz w:val="24"/>
          <w:szCs w:val="24"/>
        </w:rPr>
        <w:t>Assessment Standards for the Achievements of Doctoral Candidates in Southeast University to Apply for a Doctoral Degree</w:t>
      </w:r>
      <w:r w:rsidR="006C75F6" w:rsidRPr="007257A8">
        <w:rPr>
          <w:rFonts w:ascii="Times New Roman" w:eastAsia="SimSun" w:hAnsi="Times New Roman" w:cs="Times New Roman"/>
          <w:i/>
          <w:sz w:val="24"/>
          <w:szCs w:val="24"/>
        </w:rPr>
        <w:t xml:space="preserve"> (</w:t>
      </w:r>
      <w:r w:rsidRPr="007257A8">
        <w:rPr>
          <w:rFonts w:ascii="Times New Roman" w:eastAsia="SimSun" w:hAnsi="Times New Roman" w:cs="Times New Roman"/>
          <w:i/>
          <w:sz w:val="24"/>
          <w:szCs w:val="24"/>
        </w:rPr>
        <w:t>2018</w:t>
      </w:r>
      <w:r w:rsidR="004A5A6A" w:rsidRPr="007257A8">
        <w:rPr>
          <w:rFonts w:ascii="Times New Roman" w:eastAsia="SimSun" w:hAnsi="Times New Roman" w:cs="Times New Roman"/>
          <w:i/>
          <w:sz w:val="24"/>
          <w:szCs w:val="24"/>
        </w:rPr>
        <w:t>)</w:t>
      </w:r>
      <w:bookmarkEnd w:id="2"/>
      <w:bookmarkEnd w:id="3"/>
      <w:r w:rsidRPr="007257A8">
        <w:rPr>
          <w:rFonts w:ascii="Times New Roman" w:eastAsia="SimSun" w:hAnsi="Times New Roman" w:cs="Times New Roman"/>
          <w:sz w:val="24"/>
          <w:szCs w:val="24"/>
        </w:rPr>
        <w:t xml:space="preserve"> has been passed in the 14th meeting of the 14th session of the Academic Degree Evaluation Committee of Southeast University. Now the optimized amendment will be printed.</w:t>
      </w:r>
      <w:r w:rsidR="006C75F6" w:rsidRPr="007257A8">
        <w:rPr>
          <w:rFonts w:ascii="Times New Roman" w:eastAsia="SimSun" w:hAnsi="Times New Roman" w:cs="Times New Roman"/>
          <w:sz w:val="24"/>
          <w:szCs w:val="24"/>
        </w:rPr>
        <w:t xml:space="preserve"> </w:t>
      </w:r>
      <w:r w:rsidRPr="007257A8">
        <w:rPr>
          <w:rFonts w:ascii="Times New Roman" w:eastAsia="SimSun" w:hAnsi="Times New Roman" w:cs="Times New Roman"/>
          <w:sz w:val="24"/>
          <w:szCs w:val="24"/>
        </w:rPr>
        <w:t>Please observe and implement it.</w:t>
      </w:r>
    </w:p>
    <w:p w:rsidR="00674199" w:rsidRDefault="00674199" w:rsidP="00785BC9">
      <w:pPr>
        <w:pStyle w:val="BodyText"/>
        <w:ind w:leftChars="129" w:left="284"/>
        <w:jc w:val="both"/>
        <w:rPr>
          <w:rFonts w:ascii="Times New Roman" w:eastAsia="SimSun" w:hAnsi="Times New Roman" w:cs="Times New Roman"/>
          <w:szCs w:val="22"/>
        </w:rPr>
      </w:pPr>
    </w:p>
    <w:p w:rsidR="00674199" w:rsidRPr="00674199" w:rsidRDefault="00674199" w:rsidP="00785BC9">
      <w:pPr>
        <w:pStyle w:val="BodyText"/>
        <w:ind w:leftChars="129" w:left="284"/>
        <w:jc w:val="both"/>
        <w:rPr>
          <w:rFonts w:ascii="Times New Roman" w:eastAsia="SimSun" w:hAnsi="Times New Roman" w:cs="Times New Roman"/>
          <w:szCs w:val="22"/>
        </w:rPr>
      </w:pPr>
    </w:p>
    <w:p w:rsidR="00116709" w:rsidRPr="004D2AE6" w:rsidRDefault="004F30F9">
      <w:pPr>
        <w:spacing w:before="225"/>
        <w:ind w:left="5753"/>
        <w:rPr>
          <w:rFonts w:ascii="Times New Roman" w:eastAsia="SimSun" w:hAnsi="Times New Roman" w:cs="Times New Roman"/>
          <w:sz w:val="24"/>
          <w:szCs w:val="24"/>
        </w:rPr>
      </w:pPr>
      <w:r w:rsidRPr="004D2AE6">
        <w:rPr>
          <w:rFonts w:ascii="Times New Roman" w:eastAsia="SimSun" w:hAnsi="Times New Roman" w:cs="Times New Roman"/>
          <w:sz w:val="24"/>
          <w:szCs w:val="24"/>
        </w:rPr>
        <w:t>Southeast University</w:t>
      </w:r>
    </w:p>
    <w:p w:rsidR="00116709" w:rsidRPr="004D2AE6" w:rsidRDefault="004F30F9">
      <w:pPr>
        <w:spacing w:before="225"/>
        <w:ind w:left="5753"/>
        <w:rPr>
          <w:rFonts w:ascii="Times New Roman" w:eastAsia="SimSun" w:hAnsi="Times New Roman" w:cs="Times New Roman"/>
          <w:sz w:val="24"/>
          <w:szCs w:val="24"/>
        </w:rPr>
      </w:pPr>
      <w:r w:rsidRPr="004D2AE6">
        <w:rPr>
          <w:rFonts w:ascii="Times New Roman" w:eastAsia="SimSun" w:hAnsi="Times New Roman" w:cs="Times New Roman"/>
          <w:sz w:val="24"/>
          <w:szCs w:val="24"/>
        </w:rPr>
        <w:t>February 2</w:t>
      </w:r>
      <w:r w:rsidRPr="004D2AE6">
        <w:rPr>
          <w:rFonts w:ascii="Times New Roman" w:eastAsia="SimSun" w:hAnsi="Times New Roman" w:cs="Times New Roman"/>
          <w:sz w:val="24"/>
          <w:szCs w:val="24"/>
          <w:vertAlign w:val="superscript"/>
        </w:rPr>
        <w:t>nd</w:t>
      </w:r>
      <w:r w:rsidR="006C75F6" w:rsidRPr="004D2AE6">
        <w:rPr>
          <w:rFonts w:ascii="Times New Roman" w:eastAsia="SimSun" w:hAnsi="Times New Roman" w:cs="Times New Roman" w:hint="eastAsia"/>
          <w:sz w:val="24"/>
          <w:szCs w:val="24"/>
        </w:rPr>
        <w:t>,</w:t>
      </w:r>
      <w:r w:rsidRPr="004D2AE6">
        <w:rPr>
          <w:rFonts w:ascii="Times New Roman" w:eastAsia="SimSun" w:hAnsi="Times New Roman" w:cs="Times New Roman"/>
          <w:sz w:val="24"/>
          <w:szCs w:val="24"/>
        </w:rPr>
        <w:t xml:space="preserve"> 2018</w:t>
      </w:r>
    </w:p>
    <w:p w:rsidR="00116709" w:rsidRPr="004D2AE6" w:rsidRDefault="00116709">
      <w:pPr>
        <w:spacing w:before="70"/>
        <w:rPr>
          <w:rFonts w:ascii="Times New Roman" w:eastAsia="SimSun" w:hAnsi="Times New Roman" w:cs="Times New Roman"/>
          <w:sz w:val="24"/>
          <w:szCs w:val="24"/>
        </w:rPr>
      </w:pPr>
    </w:p>
    <w:p w:rsidR="00674199" w:rsidRPr="004D2AE6" w:rsidRDefault="00674199">
      <w:pPr>
        <w:spacing w:before="70"/>
        <w:rPr>
          <w:rFonts w:ascii="Times New Roman" w:eastAsia="SimSun" w:hAnsi="Times New Roman" w:cs="Times New Roman"/>
          <w:sz w:val="24"/>
          <w:szCs w:val="24"/>
        </w:rPr>
      </w:pPr>
    </w:p>
    <w:p w:rsidR="00116709" w:rsidRPr="004D2AE6" w:rsidRDefault="004A5A6A">
      <w:pPr>
        <w:spacing w:before="70"/>
        <w:ind w:left="1101"/>
        <w:rPr>
          <w:rFonts w:ascii="Times New Roman" w:eastAsia="SimSun" w:hAnsi="Times New Roman" w:cs="Times New Roman"/>
          <w:sz w:val="24"/>
          <w:szCs w:val="24"/>
        </w:rPr>
      </w:pPr>
      <w:r w:rsidRPr="004D2AE6">
        <w:rPr>
          <w:rFonts w:ascii="Times New Roman" w:eastAsia="SimSun" w:hAnsi="Times New Roman" w:cs="Times New Roman"/>
          <w:sz w:val="24"/>
          <w:szCs w:val="24"/>
        </w:rPr>
        <w:t xml:space="preserve"> (</w:t>
      </w:r>
      <w:r w:rsidR="004F30F9" w:rsidRPr="004D2AE6">
        <w:rPr>
          <w:rFonts w:ascii="Times New Roman" w:eastAsia="SimSun" w:hAnsi="Times New Roman" w:cs="Times New Roman"/>
          <w:sz w:val="24"/>
          <w:szCs w:val="24"/>
        </w:rPr>
        <w:t>Active Disclosure</w:t>
      </w:r>
      <w:r w:rsidRPr="004D2AE6">
        <w:rPr>
          <w:rFonts w:ascii="Times New Roman" w:eastAsia="SimSun" w:hAnsi="Times New Roman" w:cs="Times New Roman"/>
          <w:sz w:val="24"/>
          <w:szCs w:val="24"/>
        </w:rPr>
        <w:t>)</w:t>
      </w:r>
    </w:p>
    <w:p w:rsidR="00116709" w:rsidRPr="004F30F9" w:rsidRDefault="00116709">
      <w:pPr>
        <w:rPr>
          <w:rFonts w:ascii="Times New Roman" w:eastAsia="SimSun" w:hAnsi="Times New Roman" w:cs="Times New Roman"/>
        </w:rPr>
        <w:sectPr w:rsidR="00116709" w:rsidRPr="004F30F9">
          <w:footerReference w:type="default" r:id="rId7"/>
          <w:type w:val="continuous"/>
          <w:pgSz w:w="11910" w:h="16850"/>
          <w:pgMar w:top="1600" w:right="1260" w:bottom="280" w:left="1220" w:header="720" w:footer="720" w:gutter="0"/>
          <w:cols w:space="720"/>
        </w:sectPr>
      </w:pPr>
    </w:p>
    <w:p w:rsidR="00116709" w:rsidRPr="004F30F9" w:rsidRDefault="00116709">
      <w:pPr>
        <w:pStyle w:val="BodyText"/>
        <w:spacing w:before="8"/>
        <w:rPr>
          <w:rFonts w:ascii="Times New Roman" w:hAnsi="Times New Roman" w:cs="Times New Roman"/>
          <w:sz w:val="26"/>
        </w:rPr>
      </w:pPr>
    </w:p>
    <w:p w:rsidR="00116709" w:rsidRPr="00923116" w:rsidRDefault="004F30F9" w:rsidP="00923116">
      <w:pPr>
        <w:pStyle w:val="TableParagraph"/>
        <w:spacing w:before="0" w:line="518" w:lineRule="exact"/>
        <w:ind w:left="142" w:right="216"/>
        <w:jc w:val="center"/>
        <w:rPr>
          <w:rFonts w:eastAsia="SimSun"/>
          <w:sz w:val="40"/>
        </w:rPr>
      </w:pPr>
      <w:r w:rsidRPr="00923116">
        <w:rPr>
          <w:rFonts w:eastAsia="SimSun"/>
          <w:sz w:val="40"/>
        </w:rPr>
        <w:t>Assessment Standards for the Achievements of Doctoral Candidates in Southeast University to Apply for a Doctoral Degree</w:t>
      </w:r>
      <w:r w:rsidR="006C75F6">
        <w:rPr>
          <w:rFonts w:eastAsia="SimSun"/>
          <w:sz w:val="40"/>
        </w:rPr>
        <w:t xml:space="preserve"> (</w:t>
      </w:r>
      <w:r w:rsidRPr="00923116">
        <w:rPr>
          <w:rFonts w:eastAsia="SimSun"/>
          <w:sz w:val="40"/>
        </w:rPr>
        <w:t>2018</w:t>
      </w:r>
      <w:r w:rsidR="004A5A6A">
        <w:rPr>
          <w:rFonts w:eastAsia="SimSun"/>
          <w:sz w:val="40"/>
        </w:rPr>
        <w:t>)</w:t>
      </w:r>
    </w:p>
    <w:p w:rsidR="00116709" w:rsidRPr="004F30F9" w:rsidRDefault="00116709">
      <w:pPr>
        <w:pStyle w:val="TableParagraph"/>
        <w:spacing w:before="0" w:line="561" w:lineRule="exact"/>
        <w:ind w:left="1011" w:right="1150"/>
        <w:jc w:val="center"/>
        <w:rPr>
          <w:rFonts w:eastAsia="SimSun"/>
          <w:sz w:val="44"/>
        </w:rPr>
      </w:pPr>
    </w:p>
    <w:p w:rsidR="00116709" w:rsidRPr="004F30F9" w:rsidRDefault="00116709">
      <w:pPr>
        <w:pStyle w:val="TableParagraph"/>
        <w:spacing w:before="7"/>
        <w:ind w:left="0"/>
        <w:rPr>
          <w:sz w:val="37"/>
        </w:rPr>
      </w:pPr>
    </w:p>
    <w:p w:rsidR="00116709" w:rsidRPr="00923116" w:rsidRDefault="004F30F9">
      <w:pPr>
        <w:pStyle w:val="TableParagraph"/>
        <w:spacing w:before="0"/>
        <w:ind w:left="1011" w:right="1152"/>
        <w:jc w:val="center"/>
        <w:rPr>
          <w:rFonts w:eastAsia="SimHei"/>
          <w:b/>
          <w:sz w:val="32"/>
        </w:rPr>
      </w:pPr>
      <w:r w:rsidRPr="00923116">
        <w:rPr>
          <w:rFonts w:eastAsia="SimHei"/>
          <w:b/>
          <w:sz w:val="32"/>
        </w:rPr>
        <w:t>Basic Requirements</w:t>
      </w:r>
    </w:p>
    <w:p w:rsidR="00116709" w:rsidRPr="00674199" w:rsidRDefault="004F30F9" w:rsidP="00E0627E">
      <w:pPr>
        <w:pStyle w:val="TableParagraph"/>
        <w:spacing w:before="156" w:line="360" w:lineRule="auto"/>
        <w:ind w:left="200" w:right="216"/>
        <w:jc w:val="both"/>
        <w:rPr>
          <w:rFonts w:eastAsia="SimHei"/>
          <w:b/>
          <w:sz w:val="28"/>
          <w:szCs w:val="24"/>
        </w:rPr>
      </w:pPr>
      <w:r w:rsidRPr="00674199">
        <w:rPr>
          <w:rFonts w:ascii="SimSun" w:eastAsia="SimSun" w:hAnsi="SimSun" w:cs="SimSun" w:hint="eastAsia"/>
          <w:b/>
          <w:sz w:val="28"/>
          <w:szCs w:val="24"/>
        </w:rPr>
        <w:t>Ⅰ</w:t>
      </w:r>
      <w:r w:rsidRPr="00674199">
        <w:rPr>
          <w:rFonts w:eastAsia="SimHei"/>
          <w:b/>
          <w:sz w:val="28"/>
          <w:szCs w:val="24"/>
        </w:rPr>
        <w:t>. Definitions of Achievements</w:t>
      </w:r>
    </w:p>
    <w:p w:rsidR="00116709" w:rsidRPr="004D3272" w:rsidRDefault="004F30F9" w:rsidP="00E0627E">
      <w:pPr>
        <w:pStyle w:val="TableParagraph"/>
        <w:spacing w:before="163" w:line="360" w:lineRule="auto"/>
        <w:ind w:left="200" w:right="216"/>
        <w:jc w:val="both"/>
        <w:rPr>
          <w:rFonts w:eastAsia="仿宋"/>
          <w:sz w:val="24"/>
          <w:szCs w:val="24"/>
        </w:rPr>
      </w:pPr>
      <w:r w:rsidRPr="004D3272">
        <w:rPr>
          <w:rFonts w:eastAsia="仿宋"/>
          <w:sz w:val="24"/>
          <w:szCs w:val="24"/>
        </w:rPr>
        <w:t>The achievements of a doctorate applicant include the academic papers the person published</w:t>
      </w:r>
      <w:r w:rsidR="006C75F6">
        <w:rPr>
          <w:rFonts w:eastAsia="仿宋"/>
          <w:sz w:val="24"/>
          <w:szCs w:val="24"/>
        </w:rPr>
        <w:t>,</w:t>
      </w:r>
      <w:r w:rsidRPr="004D3272">
        <w:rPr>
          <w:rFonts w:eastAsia="仿宋"/>
          <w:sz w:val="24"/>
          <w:szCs w:val="24"/>
        </w:rPr>
        <w:t xml:space="preserve"> the scientific research awards the person obtained</w:t>
      </w:r>
      <w:r w:rsidR="006C75F6">
        <w:rPr>
          <w:rFonts w:eastAsia="仿宋"/>
          <w:sz w:val="24"/>
          <w:szCs w:val="24"/>
        </w:rPr>
        <w:t>,</w:t>
      </w:r>
      <w:r w:rsidRPr="004D3272">
        <w:rPr>
          <w:rFonts w:eastAsia="仿宋"/>
          <w:sz w:val="24"/>
          <w:szCs w:val="24"/>
        </w:rPr>
        <w:t xml:space="preserve"> the authorized patents the person filed</w:t>
      </w:r>
      <w:r w:rsidR="006C75F6">
        <w:rPr>
          <w:rFonts w:eastAsia="仿宋"/>
          <w:sz w:val="24"/>
          <w:szCs w:val="24"/>
        </w:rPr>
        <w:t>,</w:t>
      </w:r>
      <w:r w:rsidRPr="004D3272">
        <w:rPr>
          <w:rFonts w:eastAsia="仿宋"/>
          <w:sz w:val="24"/>
          <w:szCs w:val="24"/>
        </w:rPr>
        <w:t xml:space="preserve"> as well as other achievements recognized by the Academic Degree Evaluation Committee of Southeast University the person made after s/he was enrolled as a doctoral student.</w:t>
      </w:r>
      <w:r w:rsidR="006C75F6">
        <w:rPr>
          <w:rFonts w:eastAsia="仿宋"/>
          <w:sz w:val="24"/>
          <w:szCs w:val="24"/>
        </w:rPr>
        <w:t xml:space="preserve"> </w:t>
      </w:r>
      <w:r w:rsidRPr="004D3272">
        <w:rPr>
          <w:rFonts w:eastAsia="仿宋"/>
          <w:sz w:val="24"/>
          <w:szCs w:val="24"/>
        </w:rPr>
        <w:t xml:space="preserve">The achievements for applying for a doctoral degree shall be relevant to the researches in candidates' doctoral dissertations. </w:t>
      </w:r>
    </w:p>
    <w:p w:rsidR="00116709" w:rsidRPr="00674199" w:rsidRDefault="004F30F9" w:rsidP="00E0627E">
      <w:pPr>
        <w:pStyle w:val="TableParagraph"/>
        <w:spacing w:before="0" w:line="360" w:lineRule="auto"/>
        <w:ind w:left="200" w:right="216"/>
        <w:jc w:val="both"/>
        <w:rPr>
          <w:rFonts w:eastAsia="SimHei"/>
          <w:b/>
          <w:sz w:val="28"/>
          <w:szCs w:val="24"/>
        </w:rPr>
      </w:pPr>
      <w:r w:rsidRPr="00674199">
        <w:rPr>
          <w:rFonts w:ascii="SimSun" w:eastAsia="SimSun" w:hAnsi="SimSun" w:cs="SimSun" w:hint="eastAsia"/>
          <w:b/>
          <w:sz w:val="28"/>
          <w:szCs w:val="24"/>
        </w:rPr>
        <w:t>Ⅱ</w:t>
      </w:r>
      <w:r w:rsidRPr="00674199">
        <w:rPr>
          <w:rFonts w:eastAsia="SimHei"/>
          <w:b/>
          <w:sz w:val="28"/>
          <w:szCs w:val="24"/>
        </w:rPr>
        <w:t>. Journal Accreditation Standard</w:t>
      </w:r>
    </w:p>
    <w:p w:rsidR="00116709" w:rsidRPr="004D3272" w:rsidRDefault="004F30F9" w:rsidP="00E0627E">
      <w:pPr>
        <w:pStyle w:val="TableParagraph"/>
        <w:spacing w:before="162" w:line="360" w:lineRule="auto"/>
        <w:ind w:left="284" w:right="216" w:hanging="84"/>
        <w:jc w:val="both"/>
        <w:rPr>
          <w:rFonts w:eastAsia="仿宋"/>
          <w:sz w:val="24"/>
          <w:szCs w:val="24"/>
        </w:rPr>
      </w:pPr>
      <w:r w:rsidRPr="004D3272">
        <w:rPr>
          <w:sz w:val="24"/>
          <w:szCs w:val="24"/>
        </w:rPr>
        <w:t>1. The academic papers of doctoral applicants should be published in SCIE</w:t>
      </w:r>
      <w:r w:rsidR="006C75F6">
        <w:rPr>
          <w:sz w:val="24"/>
          <w:szCs w:val="24"/>
        </w:rPr>
        <w:t>,</w:t>
      </w:r>
      <w:r w:rsidRPr="004D3272">
        <w:rPr>
          <w:sz w:val="24"/>
          <w:szCs w:val="24"/>
        </w:rPr>
        <w:t xml:space="preserve"> SSCI</w:t>
      </w:r>
      <w:r w:rsidR="006C75F6">
        <w:rPr>
          <w:sz w:val="24"/>
          <w:szCs w:val="24"/>
        </w:rPr>
        <w:t>,</w:t>
      </w:r>
      <w:r w:rsidRPr="004D3272">
        <w:rPr>
          <w:sz w:val="24"/>
          <w:szCs w:val="24"/>
        </w:rPr>
        <w:t xml:space="preserve"> A</w:t>
      </w:r>
      <w:r w:rsidRPr="004D3272">
        <w:rPr>
          <w:rFonts w:eastAsia="SimSun"/>
          <w:sz w:val="24"/>
          <w:szCs w:val="24"/>
        </w:rPr>
        <w:t>＆</w:t>
      </w:r>
      <w:r w:rsidRPr="004D3272">
        <w:rPr>
          <w:sz w:val="24"/>
          <w:szCs w:val="24"/>
        </w:rPr>
        <w:t>HCI</w:t>
      </w:r>
      <w:r w:rsidR="006C75F6">
        <w:rPr>
          <w:sz w:val="24"/>
          <w:szCs w:val="24"/>
        </w:rPr>
        <w:t>,</w:t>
      </w:r>
      <w:r w:rsidRPr="004D3272">
        <w:rPr>
          <w:sz w:val="24"/>
          <w:szCs w:val="24"/>
        </w:rPr>
        <w:t xml:space="preserve"> EI</w:t>
      </w:r>
      <w:r w:rsidR="006C75F6">
        <w:rPr>
          <w:sz w:val="24"/>
          <w:szCs w:val="24"/>
        </w:rPr>
        <w:t>,</w:t>
      </w:r>
      <w:r w:rsidRPr="004D3272">
        <w:rPr>
          <w:sz w:val="24"/>
          <w:szCs w:val="24"/>
        </w:rPr>
        <w:t xml:space="preserve"> MI</w:t>
      </w:r>
      <w:r w:rsidR="006C75F6">
        <w:rPr>
          <w:sz w:val="24"/>
          <w:szCs w:val="24"/>
        </w:rPr>
        <w:t>,</w:t>
      </w:r>
      <w:r w:rsidRPr="004D3272">
        <w:rPr>
          <w:sz w:val="24"/>
          <w:szCs w:val="24"/>
        </w:rPr>
        <w:t xml:space="preserve"> CSSCI</w:t>
      </w:r>
      <w:r w:rsidR="004A5A6A">
        <w:rPr>
          <w:rFonts w:eastAsia="SimSun"/>
          <w:sz w:val="24"/>
          <w:szCs w:val="24"/>
        </w:rPr>
        <w:t xml:space="preserve"> (</w:t>
      </w:r>
      <w:r w:rsidRPr="004D3272">
        <w:rPr>
          <w:sz w:val="24"/>
          <w:szCs w:val="24"/>
        </w:rPr>
        <w:t>core</w:t>
      </w:r>
      <w:r w:rsidR="004A5A6A">
        <w:rPr>
          <w:sz w:val="24"/>
          <w:szCs w:val="24"/>
        </w:rPr>
        <w:t>)</w:t>
      </w:r>
      <w:r w:rsidR="006C75F6">
        <w:rPr>
          <w:sz w:val="24"/>
          <w:szCs w:val="24"/>
        </w:rPr>
        <w:t>,</w:t>
      </w:r>
      <w:r w:rsidRPr="004D3272">
        <w:rPr>
          <w:sz w:val="24"/>
          <w:szCs w:val="24"/>
        </w:rPr>
        <w:t xml:space="preserve"> CSCD</w:t>
      </w:r>
      <w:r w:rsidR="004A5A6A">
        <w:rPr>
          <w:rFonts w:eastAsia="SimSun"/>
          <w:sz w:val="24"/>
          <w:szCs w:val="24"/>
        </w:rPr>
        <w:t xml:space="preserve"> (</w:t>
      </w:r>
      <w:r w:rsidRPr="004D3272">
        <w:rPr>
          <w:sz w:val="24"/>
          <w:szCs w:val="24"/>
        </w:rPr>
        <w:t>core</w:t>
      </w:r>
      <w:r w:rsidR="004A5A6A">
        <w:rPr>
          <w:rFonts w:eastAsia="SimSun"/>
          <w:sz w:val="24"/>
          <w:szCs w:val="24"/>
        </w:rPr>
        <w:t>)</w:t>
      </w:r>
      <w:r w:rsidRPr="004D3272">
        <w:rPr>
          <w:sz w:val="24"/>
          <w:szCs w:val="24"/>
        </w:rPr>
        <w:t>and Guide to Chinese Core Journals</w:t>
      </w:r>
      <w:r w:rsidR="006C75F6">
        <w:rPr>
          <w:sz w:val="24"/>
          <w:szCs w:val="24"/>
        </w:rPr>
        <w:t xml:space="preserve"> (</w:t>
      </w:r>
      <w:r w:rsidRPr="004D3272">
        <w:rPr>
          <w:sz w:val="24"/>
          <w:szCs w:val="24"/>
        </w:rPr>
        <w:t>compiled by Peking University Library</w:t>
      </w:r>
      <w:r w:rsidR="006C75F6">
        <w:rPr>
          <w:sz w:val="24"/>
          <w:szCs w:val="24"/>
        </w:rPr>
        <w:t>,</w:t>
      </w:r>
      <w:r w:rsidRPr="004D3272">
        <w:rPr>
          <w:sz w:val="24"/>
          <w:szCs w:val="24"/>
        </w:rPr>
        <w:t xml:space="preserve"> the version in the year when the paper was published shall prevail</w:t>
      </w:r>
      <w:r w:rsidR="004A5A6A">
        <w:rPr>
          <w:sz w:val="24"/>
          <w:szCs w:val="24"/>
        </w:rPr>
        <w:t>)</w:t>
      </w:r>
      <w:r w:rsidR="006C75F6">
        <w:rPr>
          <w:sz w:val="24"/>
          <w:szCs w:val="24"/>
        </w:rPr>
        <w:t>,</w:t>
      </w:r>
      <w:r w:rsidRPr="004D3272">
        <w:rPr>
          <w:sz w:val="24"/>
          <w:szCs w:val="24"/>
        </w:rPr>
        <w:t xml:space="preserve"> not including some irregular publications</w:t>
      </w:r>
      <w:r w:rsidR="006C75F6">
        <w:rPr>
          <w:sz w:val="24"/>
          <w:szCs w:val="24"/>
        </w:rPr>
        <w:t>,</w:t>
      </w:r>
      <w:r w:rsidRPr="004D3272">
        <w:rPr>
          <w:sz w:val="24"/>
          <w:szCs w:val="24"/>
        </w:rPr>
        <w:t xml:space="preserve"> such as the supplements or special issues of these academic journals.</w:t>
      </w:r>
    </w:p>
    <w:p w:rsidR="00116709" w:rsidRPr="004D3272" w:rsidRDefault="004F30F9" w:rsidP="00E0627E">
      <w:pPr>
        <w:pStyle w:val="TableParagraph"/>
        <w:spacing w:before="0" w:line="360" w:lineRule="auto"/>
        <w:ind w:left="284" w:right="216" w:hanging="142"/>
        <w:jc w:val="both"/>
        <w:rPr>
          <w:rFonts w:eastAsia="仿宋"/>
          <w:sz w:val="24"/>
          <w:szCs w:val="24"/>
        </w:rPr>
      </w:pPr>
      <w:r w:rsidRPr="004D3272">
        <w:rPr>
          <w:sz w:val="24"/>
          <w:szCs w:val="24"/>
        </w:rPr>
        <w:t xml:space="preserve"> </w:t>
      </w:r>
      <w:r w:rsidRPr="004D3272">
        <w:rPr>
          <w:rFonts w:eastAsia="仿宋"/>
          <w:sz w:val="24"/>
          <w:szCs w:val="24"/>
        </w:rPr>
        <w:t>2. If the papers are published in the academic journals organized by Southeast University</w:t>
      </w:r>
      <w:r w:rsidR="006C75F6">
        <w:rPr>
          <w:rFonts w:eastAsia="仿宋"/>
          <w:sz w:val="24"/>
          <w:szCs w:val="24"/>
        </w:rPr>
        <w:t>,</w:t>
      </w:r>
      <w:r w:rsidRPr="004D3272">
        <w:rPr>
          <w:rFonts w:eastAsia="仿宋"/>
          <w:sz w:val="24"/>
          <w:szCs w:val="24"/>
        </w:rPr>
        <w:t xml:space="preserve"> they will only be counted once.</w:t>
      </w:r>
    </w:p>
    <w:p w:rsidR="00116709" w:rsidRPr="004D3272" w:rsidRDefault="004F30F9" w:rsidP="00E0627E">
      <w:pPr>
        <w:pStyle w:val="TableParagraph"/>
        <w:spacing w:before="161" w:line="360" w:lineRule="auto"/>
        <w:ind w:left="284" w:right="216"/>
        <w:jc w:val="both"/>
        <w:rPr>
          <w:rFonts w:eastAsia="仿宋"/>
          <w:sz w:val="24"/>
          <w:szCs w:val="24"/>
        </w:rPr>
      </w:pPr>
      <w:r w:rsidRPr="004D3272">
        <w:rPr>
          <w:sz w:val="24"/>
          <w:szCs w:val="24"/>
        </w:rPr>
        <w:t>3. According to this standard</w:t>
      </w:r>
      <w:r w:rsidR="006C75F6">
        <w:rPr>
          <w:sz w:val="24"/>
          <w:szCs w:val="24"/>
        </w:rPr>
        <w:t>,</w:t>
      </w:r>
      <w:r w:rsidRPr="004D3272">
        <w:rPr>
          <w:sz w:val="24"/>
          <w:szCs w:val="24"/>
        </w:rPr>
        <w:t xml:space="preserve"> "journals" refer to those that serve as the "sources"</w:t>
      </w:r>
      <w:r w:rsidR="006C75F6">
        <w:rPr>
          <w:sz w:val="24"/>
          <w:szCs w:val="24"/>
        </w:rPr>
        <w:t xml:space="preserve"> (</w:t>
      </w:r>
      <w:r w:rsidRPr="004D3272">
        <w:rPr>
          <w:sz w:val="24"/>
          <w:szCs w:val="24"/>
        </w:rPr>
        <w:t>which can be retrieved in relevant foreign language databases</w:t>
      </w:r>
      <w:r w:rsidR="004A5A6A">
        <w:rPr>
          <w:sz w:val="24"/>
          <w:szCs w:val="24"/>
        </w:rPr>
        <w:t>)</w:t>
      </w:r>
      <w:r w:rsidRPr="004D3272">
        <w:rPr>
          <w:sz w:val="24"/>
          <w:szCs w:val="24"/>
        </w:rPr>
        <w:t xml:space="preserve"> of some Chinese and foreign retrieval systems</w:t>
      </w:r>
      <w:r w:rsidR="006C75F6">
        <w:rPr>
          <w:sz w:val="24"/>
          <w:szCs w:val="24"/>
        </w:rPr>
        <w:t>,</w:t>
      </w:r>
      <w:r w:rsidRPr="004D3272">
        <w:rPr>
          <w:sz w:val="24"/>
          <w:szCs w:val="24"/>
        </w:rPr>
        <w:t xml:space="preserve"> including SCIE</w:t>
      </w:r>
      <w:r w:rsidR="006C75F6">
        <w:rPr>
          <w:sz w:val="24"/>
          <w:szCs w:val="24"/>
        </w:rPr>
        <w:t>,</w:t>
      </w:r>
      <w:r w:rsidRPr="004D3272">
        <w:rPr>
          <w:sz w:val="24"/>
          <w:szCs w:val="24"/>
        </w:rPr>
        <w:t xml:space="preserve"> SSCI</w:t>
      </w:r>
      <w:r w:rsidR="006C75F6">
        <w:rPr>
          <w:sz w:val="24"/>
          <w:szCs w:val="24"/>
        </w:rPr>
        <w:t>,</w:t>
      </w:r>
      <w:r w:rsidRPr="004D3272">
        <w:rPr>
          <w:sz w:val="24"/>
          <w:szCs w:val="24"/>
        </w:rPr>
        <w:t xml:space="preserve"> A</w:t>
      </w:r>
      <w:r w:rsidRPr="004D3272">
        <w:rPr>
          <w:rFonts w:eastAsia="SimSun"/>
          <w:sz w:val="24"/>
          <w:szCs w:val="24"/>
        </w:rPr>
        <w:t>＆</w:t>
      </w:r>
      <w:r w:rsidRPr="004D3272">
        <w:rPr>
          <w:sz w:val="24"/>
          <w:szCs w:val="24"/>
        </w:rPr>
        <w:t>HCI</w:t>
      </w:r>
      <w:r w:rsidR="006C75F6">
        <w:rPr>
          <w:sz w:val="24"/>
          <w:szCs w:val="24"/>
        </w:rPr>
        <w:t>,</w:t>
      </w:r>
      <w:r w:rsidR="00674199">
        <w:rPr>
          <w:sz w:val="24"/>
          <w:szCs w:val="24"/>
        </w:rPr>
        <w:t xml:space="preserve"> </w:t>
      </w:r>
      <w:r w:rsidRPr="004D3272">
        <w:rPr>
          <w:sz w:val="24"/>
          <w:szCs w:val="24"/>
        </w:rPr>
        <w:t>EI</w:t>
      </w:r>
      <w:r w:rsidR="006C75F6">
        <w:rPr>
          <w:sz w:val="24"/>
          <w:szCs w:val="24"/>
        </w:rPr>
        <w:t>,</w:t>
      </w:r>
      <w:r w:rsidRPr="004D3272">
        <w:rPr>
          <w:sz w:val="24"/>
          <w:szCs w:val="24"/>
        </w:rPr>
        <w:t xml:space="preserve"> MI</w:t>
      </w:r>
      <w:r w:rsidR="006C75F6">
        <w:rPr>
          <w:sz w:val="24"/>
          <w:szCs w:val="24"/>
        </w:rPr>
        <w:t>,</w:t>
      </w:r>
      <w:r w:rsidRPr="004D3272">
        <w:rPr>
          <w:sz w:val="24"/>
          <w:szCs w:val="24"/>
        </w:rPr>
        <w:t xml:space="preserve"> CSSCI</w:t>
      </w:r>
      <w:r w:rsidR="004A5A6A">
        <w:rPr>
          <w:rFonts w:eastAsia="SimSun"/>
          <w:sz w:val="24"/>
          <w:szCs w:val="24"/>
        </w:rPr>
        <w:t xml:space="preserve"> (</w:t>
      </w:r>
      <w:r w:rsidRPr="004D3272">
        <w:rPr>
          <w:sz w:val="24"/>
          <w:szCs w:val="24"/>
        </w:rPr>
        <w:t>core</w:t>
      </w:r>
      <w:r w:rsidR="004A5A6A">
        <w:rPr>
          <w:rFonts w:eastAsia="SimSun"/>
          <w:sz w:val="24"/>
          <w:szCs w:val="24"/>
        </w:rPr>
        <w:t>)</w:t>
      </w:r>
      <w:r w:rsidR="006C75F6">
        <w:rPr>
          <w:sz w:val="24"/>
          <w:szCs w:val="24"/>
        </w:rPr>
        <w:t>,</w:t>
      </w:r>
      <w:r w:rsidRPr="004D3272">
        <w:rPr>
          <w:sz w:val="24"/>
          <w:szCs w:val="24"/>
        </w:rPr>
        <w:t xml:space="preserve"> CSCD</w:t>
      </w:r>
      <w:r w:rsidR="004A5A6A">
        <w:rPr>
          <w:rFonts w:eastAsia="SimSun"/>
          <w:sz w:val="24"/>
          <w:szCs w:val="24"/>
        </w:rPr>
        <w:t xml:space="preserve"> (</w:t>
      </w:r>
      <w:r w:rsidRPr="004D3272">
        <w:rPr>
          <w:sz w:val="24"/>
          <w:szCs w:val="24"/>
        </w:rPr>
        <w:t>core</w:t>
      </w:r>
      <w:r w:rsidR="004A5A6A">
        <w:rPr>
          <w:rFonts w:eastAsia="SimSun"/>
          <w:sz w:val="24"/>
          <w:szCs w:val="24"/>
        </w:rPr>
        <w:t>)</w:t>
      </w:r>
      <w:r w:rsidR="0083623C">
        <w:rPr>
          <w:rFonts w:eastAsia="SimSun"/>
          <w:sz w:val="24"/>
          <w:szCs w:val="24"/>
        </w:rPr>
        <w:t xml:space="preserve"> </w:t>
      </w:r>
      <w:r w:rsidR="00674199" w:rsidRPr="004D3272">
        <w:rPr>
          <w:sz w:val="24"/>
          <w:szCs w:val="24"/>
        </w:rPr>
        <w:t>and Guide</w:t>
      </w:r>
      <w:r w:rsidRPr="004D3272">
        <w:rPr>
          <w:sz w:val="24"/>
          <w:szCs w:val="24"/>
        </w:rPr>
        <w:t xml:space="preserve"> to Chinese Core Journals</w:t>
      </w:r>
      <w:r w:rsidR="006C75F6">
        <w:rPr>
          <w:sz w:val="24"/>
          <w:szCs w:val="24"/>
        </w:rPr>
        <w:t xml:space="preserve"> (</w:t>
      </w:r>
      <w:r w:rsidRPr="004D3272">
        <w:rPr>
          <w:sz w:val="24"/>
          <w:szCs w:val="24"/>
        </w:rPr>
        <w:t>compiled by Peking University Library</w:t>
      </w:r>
      <w:r w:rsidR="004A5A6A">
        <w:rPr>
          <w:sz w:val="24"/>
          <w:szCs w:val="24"/>
        </w:rPr>
        <w:t>)</w:t>
      </w:r>
      <w:r w:rsidRPr="004D3272">
        <w:rPr>
          <w:sz w:val="24"/>
          <w:szCs w:val="24"/>
        </w:rPr>
        <w:t>.</w:t>
      </w:r>
    </w:p>
    <w:p w:rsidR="00116709" w:rsidRPr="004D3272" w:rsidRDefault="004F30F9" w:rsidP="00E0627E">
      <w:pPr>
        <w:pStyle w:val="TableParagraph"/>
        <w:spacing w:before="162" w:line="360" w:lineRule="auto"/>
        <w:ind w:left="200" w:right="216"/>
        <w:jc w:val="both"/>
        <w:rPr>
          <w:rFonts w:eastAsia="仿宋"/>
          <w:sz w:val="24"/>
          <w:szCs w:val="24"/>
        </w:rPr>
      </w:pPr>
      <w:r w:rsidRPr="004D3272">
        <w:rPr>
          <w:sz w:val="24"/>
          <w:szCs w:val="24"/>
        </w:rPr>
        <w:t>As for source journals</w:t>
      </w:r>
      <w:r w:rsidR="006C75F6">
        <w:rPr>
          <w:sz w:val="24"/>
          <w:szCs w:val="24"/>
        </w:rPr>
        <w:t>,</w:t>
      </w:r>
      <w:r w:rsidRPr="004D3272">
        <w:rPr>
          <w:sz w:val="24"/>
          <w:szCs w:val="24"/>
        </w:rPr>
        <w:t xml:space="preserve"> the year of paper publication should prevail. As for the JCR Quartile to which journals belong and the recognition </w:t>
      </w:r>
      <w:r w:rsidR="00674199" w:rsidRPr="004D3272">
        <w:rPr>
          <w:sz w:val="24"/>
          <w:szCs w:val="24"/>
        </w:rPr>
        <w:t>of impact</w:t>
      </w:r>
      <w:r w:rsidRPr="004D3272">
        <w:rPr>
          <w:sz w:val="24"/>
          <w:szCs w:val="24"/>
        </w:rPr>
        <w:t xml:space="preserve"> factors</w:t>
      </w:r>
      <w:r w:rsidR="006C75F6">
        <w:rPr>
          <w:sz w:val="24"/>
          <w:szCs w:val="24"/>
        </w:rPr>
        <w:t xml:space="preserve">, </w:t>
      </w:r>
      <w:r w:rsidRPr="004D3272">
        <w:rPr>
          <w:sz w:val="24"/>
          <w:szCs w:val="24"/>
        </w:rPr>
        <w:t>the year of paper publication in principle should prevail.</w:t>
      </w:r>
      <w:r w:rsidR="006C75F6">
        <w:rPr>
          <w:sz w:val="24"/>
          <w:szCs w:val="24"/>
        </w:rPr>
        <w:t xml:space="preserve"> (</w:t>
      </w:r>
      <w:r w:rsidRPr="004D3272">
        <w:rPr>
          <w:sz w:val="24"/>
          <w:szCs w:val="24"/>
        </w:rPr>
        <w:t>If by the date of degree application</w:t>
      </w:r>
      <w:r w:rsidR="006C75F6">
        <w:rPr>
          <w:sz w:val="24"/>
          <w:szCs w:val="24"/>
        </w:rPr>
        <w:t>,</w:t>
      </w:r>
      <w:r w:rsidRPr="004D3272">
        <w:rPr>
          <w:sz w:val="24"/>
          <w:szCs w:val="24"/>
        </w:rPr>
        <w:t xml:space="preserve"> the data of Quartile </w:t>
      </w:r>
      <w:r w:rsidR="00674199" w:rsidRPr="004D3272">
        <w:rPr>
          <w:sz w:val="24"/>
          <w:szCs w:val="24"/>
        </w:rPr>
        <w:t>and impact</w:t>
      </w:r>
      <w:r w:rsidRPr="004D3272">
        <w:rPr>
          <w:sz w:val="24"/>
          <w:szCs w:val="24"/>
        </w:rPr>
        <w:t xml:space="preserve"> factors has not been published by any retrieval system</w:t>
      </w:r>
      <w:r w:rsidR="006C75F6">
        <w:rPr>
          <w:sz w:val="24"/>
          <w:szCs w:val="24"/>
        </w:rPr>
        <w:t>,</w:t>
      </w:r>
      <w:r w:rsidRPr="004D3272">
        <w:rPr>
          <w:sz w:val="24"/>
          <w:szCs w:val="24"/>
        </w:rPr>
        <w:t xml:space="preserve"> the latest data should prevail</w:t>
      </w:r>
      <w:r w:rsidR="004A5A6A">
        <w:rPr>
          <w:sz w:val="24"/>
          <w:szCs w:val="24"/>
        </w:rPr>
        <w:t>)</w:t>
      </w:r>
      <w:r w:rsidRPr="004D3272">
        <w:rPr>
          <w:sz w:val="24"/>
          <w:szCs w:val="24"/>
        </w:rPr>
        <w:t>.</w:t>
      </w:r>
    </w:p>
    <w:p w:rsidR="00116709" w:rsidRPr="004D3272" w:rsidRDefault="004F30F9" w:rsidP="00E0627E">
      <w:pPr>
        <w:pStyle w:val="TableParagraph"/>
        <w:spacing w:before="0" w:line="360" w:lineRule="auto"/>
        <w:ind w:left="200" w:right="216"/>
        <w:jc w:val="both"/>
        <w:rPr>
          <w:rFonts w:eastAsia="SimHei"/>
          <w:sz w:val="24"/>
          <w:szCs w:val="24"/>
        </w:rPr>
      </w:pPr>
      <w:r w:rsidRPr="004D3272">
        <w:rPr>
          <w:rFonts w:ascii="SimSun" w:eastAsia="SimSun" w:hAnsi="SimSun" w:cs="SimSun" w:hint="eastAsia"/>
          <w:sz w:val="24"/>
          <w:szCs w:val="24"/>
        </w:rPr>
        <w:lastRenderedPageBreak/>
        <w:t>Ⅲ</w:t>
      </w:r>
      <w:r w:rsidRPr="004D3272">
        <w:rPr>
          <w:rFonts w:eastAsia="SimHei"/>
          <w:sz w:val="24"/>
          <w:szCs w:val="24"/>
        </w:rPr>
        <w:t>. Signature of Scientific Achievements</w:t>
      </w:r>
    </w:p>
    <w:p w:rsidR="00E25BBA" w:rsidRPr="004D3272" w:rsidRDefault="004F30F9" w:rsidP="00E0627E">
      <w:pPr>
        <w:pStyle w:val="TableParagraph"/>
        <w:spacing w:before="162" w:line="360" w:lineRule="auto"/>
        <w:ind w:left="284" w:right="216" w:firstLine="425"/>
        <w:jc w:val="both"/>
        <w:rPr>
          <w:sz w:val="24"/>
          <w:szCs w:val="24"/>
        </w:rPr>
      </w:pPr>
      <w:r w:rsidRPr="004D3272">
        <w:rPr>
          <w:sz w:val="24"/>
          <w:szCs w:val="24"/>
        </w:rPr>
        <w:t xml:space="preserve">1. </w:t>
      </w:r>
      <w:r w:rsidRPr="004D3272">
        <w:rPr>
          <w:rFonts w:eastAsia="仿宋"/>
          <w:sz w:val="24"/>
          <w:szCs w:val="24"/>
        </w:rPr>
        <w:t>For the academic papers of doctoral candidates</w:t>
      </w:r>
      <w:r w:rsidR="006C75F6">
        <w:rPr>
          <w:rFonts w:eastAsia="仿宋"/>
          <w:sz w:val="24"/>
          <w:szCs w:val="24"/>
        </w:rPr>
        <w:t>,</w:t>
      </w:r>
      <w:r w:rsidRPr="004D3272">
        <w:rPr>
          <w:sz w:val="24"/>
          <w:szCs w:val="24"/>
        </w:rPr>
        <w:t xml:space="preserve"> Southeast University must be the first author affiliation</w:t>
      </w:r>
      <w:r w:rsidR="006C75F6">
        <w:rPr>
          <w:sz w:val="24"/>
          <w:szCs w:val="24"/>
        </w:rPr>
        <w:t>,</w:t>
      </w:r>
      <w:r w:rsidRPr="004D3272">
        <w:rPr>
          <w:sz w:val="24"/>
          <w:szCs w:val="24"/>
        </w:rPr>
        <w:t xml:space="preserve"> which means that the first author affiliation of the first author and the first corresponding author must be "Southeast University" or "* Institution of Southeast University".</w:t>
      </w:r>
      <w:r w:rsidR="0091411D">
        <w:rPr>
          <w:sz w:val="24"/>
          <w:szCs w:val="24"/>
        </w:rPr>
        <w:t xml:space="preserve"> </w:t>
      </w:r>
      <w:r w:rsidRPr="004D3272">
        <w:rPr>
          <w:sz w:val="24"/>
          <w:szCs w:val="24"/>
        </w:rPr>
        <w:t>Unless otherwise specified</w:t>
      </w:r>
      <w:r w:rsidR="006C75F6">
        <w:rPr>
          <w:sz w:val="24"/>
          <w:szCs w:val="24"/>
        </w:rPr>
        <w:t>,</w:t>
      </w:r>
      <w:r w:rsidRPr="004D3272">
        <w:rPr>
          <w:sz w:val="24"/>
          <w:szCs w:val="24"/>
        </w:rPr>
        <w:t xml:space="preserve"> doctoral candidates must be the first author of the academic papers.</w:t>
      </w:r>
    </w:p>
    <w:p w:rsidR="00E25BBA" w:rsidRPr="004D3272" w:rsidRDefault="004F30F9" w:rsidP="00E0627E">
      <w:pPr>
        <w:pStyle w:val="BodyText"/>
        <w:spacing w:line="360" w:lineRule="auto"/>
        <w:ind w:left="284" w:right="216" w:firstLine="425"/>
        <w:jc w:val="both"/>
        <w:rPr>
          <w:rFonts w:ascii="Times New Roman" w:hAnsi="Times New Roman" w:cs="Times New Roman"/>
          <w:sz w:val="24"/>
          <w:szCs w:val="24"/>
        </w:rPr>
      </w:pPr>
      <w:r w:rsidRPr="004D3272">
        <w:rPr>
          <w:rFonts w:ascii="Times New Roman" w:hAnsi="Times New Roman" w:cs="Times New Roman"/>
          <w:sz w:val="24"/>
          <w:szCs w:val="24"/>
        </w:rPr>
        <w:t>2. In the scientific research award certificates submitted by doctoral candidates</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Southeast University must be the first author affiliation of the first author. The candidates should be the main person-in-charge with individual award certificates.</w:t>
      </w:r>
    </w:p>
    <w:p w:rsidR="00116709" w:rsidRDefault="004F30F9" w:rsidP="00E0627E">
      <w:pPr>
        <w:pStyle w:val="BodyText"/>
        <w:spacing w:line="360" w:lineRule="auto"/>
        <w:ind w:left="284" w:right="216" w:firstLine="425"/>
        <w:jc w:val="both"/>
        <w:rPr>
          <w:rFonts w:ascii="Times New Roman" w:hAnsi="Times New Roman" w:cs="Times New Roman"/>
          <w:sz w:val="24"/>
          <w:szCs w:val="24"/>
        </w:rPr>
      </w:pPr>
      <w:r w:rsidRPr="004D3272">
        <w:rPr>
          <w:rFonts w:ascii="Times New Roman" w:hAnsi="Times New Roman" w:cs="Times New Roman"/>
          <w:sz w:val="24"/>
          <w:szCs w:val="24"/>
        </w:rPr>
        <w:t>3. In the certificates of patent submitted by doctoral candidates</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Southeast University must be the first patentee. And the candidates should be the first named inventor</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or their supervisors should be the first named inventor and the candidate the second named inventor.</w:t>
      </w:r>
    </w:p>
    <w:p w:rsidR="00E0627E" w:rsidRPr="004D3272" w:rsidRDefault="00E0627E" w:rsidP="00E0627E">
      <w:pPr>
        <w:pStyle w:val="BodyText"/>
        <w:spacing w:line="360" w:lineRule="auto"/>
        <w:ind w:left="284" w:right="216" w:firstLine="425"/>
        <w:jc w:val="both"/>
        <w:rPr>
          <w:rFonts w:ascii="Times New Roman" w:hAnsi="Times New Roman" w:cs="Times New Roman"/>
          <w:sz w:val="24"/>
          <w:szCs w:val="24"/>
        </w:rPr>
      </w:pPr>
    </w:p>
    <w:p w:rsidR="00E0627E" w:rsidRPr="00E0627E" w:rsidRDefault="004F30F9" w:rsidP="00E0627E">
      <w:pPr>
        <w:spacing w:before="114" w:line="360" w:lineRule="auto"/>
        <w:ind w:left="56" w:right="216"/>
        <w:jc w:val="center"/>
        <w:rPr>
          <w:rFonts w:ascii="Times New Roman" w:eastAsia="SimHei" w:hAnsi="Times New Roman" w:cs="Times New Roman"/>
          <w:b/>
          <w:sz w:val="32"/>
          <w:szCs w:val="24"/>
        </w:rPr>
      </w:pPr>
      <w:r w:rsidRPr="00E25BBA">
        <w:rPr>
          <w:rFonts w:ascii="Times New Roman" w:eastAsia="SimHei" w:hAnsi="Times New Roman" w:cs="Times New Roman"/>
          <w:b/>
          <w:sz w:val="32"/>
          <w:szCs w:val="24"/>
        </w:rPr>
        <w:t>Assessment Scheme</w:t>
      </w:r>
    </w:p>
    <w:p w:rsidR="00116709" w:rsidRPr="004D3272" w:rsidRDefault="004F30F9" w:rsidP="00E0627E">
      <w:pPr>
        <w:pStyle w:val="BodyText"/>
        <w:spacing w:line="360" w:lineRule="auto"/>
        <w:ind w:left="592" w:right="216"/>
        <w:jc w:val="both"/>
        <w:rPr>
          <w:rFonts w:ascii="Times New Roman" w:hAnsi="Times New Roman" w:cs="Times New Roman"/>
          <w:sz w:val="24"/>
          <w:szCs w:val="24"/>
        </w:rPr>
      </w:pPr>
      <w:bookmarkStart w:id="4" w:name="OLE_LINK122"/>
      <w:bookmarkStart w:id="5" w:name="OLE_LINK123"/>
      <w:r w:rsidRPr="00E0627E">
        <w:rPr>
          <w:rFonts w:ascii="SimSun" w:eastAsia="SimSun" w:hAnsi="SimSun" w:cs="SimSun" w:hint="eastAsia"/>
          <w:b/>
          <w:sz w:val="24"/>
          <w:szCs w:val="24"/>
        </w:rPr>
        <w:t>Ⅰ</w:t>
      </w:r>
      <w:bookmarkEnd w:id="4"/>
      <w:bookmarkEnd w:id="5"/>
      <w:r w:rsidRPr="004D3272">
        <w:rPr>
          <w:rFonts w:ascii="Times New Roman" w:hAnsi="Times New Roman" w:cs="Times New Roman"/>
          <w:sz w:val="24"/>
          <w:szCs w:val="24"/>
        </w:rPr>
        <w:t xml:space="preserve">. </w:t>
      </w:r>
      <w:r w:rsidRPr="004D2AE6">
        <w:rPr>
          <w:rFonts w:ascii="Times New Roman" w:hAnsi="Times New Roman" w:cs="Times New Roman"/>
          <w:b/>
          <w:sz w:val="24"/>
          <w:szCs w:val="24"/>
        </w:rPr>
        <w:t xml:space="preserve">Doctoral candidates applying for a degree in </w:t>
      </w:r>
      <w:r w:rsidRPr="00E25BBA">
        <w:rPr>
          <w:rFonts w:ascii="Times New Roman" w:hAnsi="Times New Roman" w:cs="Times New Roman"/>
          <w:b/>
          <w:sz w:val="24"/>
          <w:szCs w:val="24"/>
        </w:rPr>
        <w:t>Philosophy and Law</w:t>
      </w:r>
      <w:r w:rsidRPr="004D3272">
        <w:rPr>
          <w:rFonts w:ascii="Times New Roman" w:hAnsi="Times New Roman" w:cs="Times New Roman"/>
          <w:sz w:val="24"/>
          <w:szCs w:val="24"/>
        </w:rPr>
        <w:t xml:space="preserve"> should publish at least three academic papers in CSSCI</w:t>
      </w:r>
      <w:r w:rsidR="004A5A6A">
        <w:rPr>
          <w:rFonts w:ascii="Times New Roman" w:hAnsi="Times New Roman" w:cs="Times New Roman"/>
          <w:sz w:val="24"/>
          <w:szCs w:val="24"/>
        </w:rPr>
        <w:t xml:space="preserve"> (</w:t>
      </w:r>
      <w:r w:rsidRPr="004D3272">
        <w:rPr>
          <w:rFonts w:ascii="Times New Roman" w:hAnsi="Times New Roman" w:cs="Times New Roman"/>
          <w:sz w:val="24"/>
          <w:szCs w:val="24"/>
        </w:rPr>
        <w:t>core</w:t>
      </w:r>
      <w:r w:rsidR="004A5A6A">
        <w:rPr>
          <w:rFonts w:ascii="Times New Roman" w:hAnsi="Times New Roman" w:cs="Times New Roman"/>
          <w:sz w:val="24"/>
          <w:szCs w:val="24"/>
        </w:rPr>
        <w:t>)</w:t>
      </w:r>
      <w:r w:rsidRPr="004D3272">
        <w:rPr>
          <w:rFonts w:ascii="Times New Roman" w:hAnsi="Times New Roman" w:cs="Times New Roman"/>
          <w:sz w:val="24"/>
          <w:szCs w:val="24"/>
        </w:rPr>
        <w:t xml:space="preserve"> journals.</w:t>
      </w:r>
    </w:p>
    <w:p w:rsidR="00116709" w:rsidRPr="004D3272" w:rsidRDefault="004F30F9" w:rsidP="00E0627E">
      <w:pPr>
        <w:pStyle w:val="BodyText"/>
        <w:spacing w:before="162" w:line="360" w:lineRule="auto"/>
        <w:ind w:left="592" w:right="216"/>
        <w:jc w:val="both"/>
        <w:rPr>
          <w:rFonts w:ascii="Times New Roman" w:hAnsi="Times New Roman" w:cs="Times New Roman"/>
          <w:sz w:val="24"/>
          <w:szCs w:val="24"/>
        </w:rPr>
      </w:pPr>
      <w:r w:rsidRPr="004D3272">
        <w:rPr>
          <w:rFonts w:ascii="Times New Roman" w:hAnsi="Times New Roman" w:cs="Times New Roman"/>
          <w:sz w:val="24"/>
          <w:szCs w:val="24"/>
        </w:rPr>
        <w:t>One academic paper published in</w:t>
      </w:r>
      <w:r w:rsidR="006C75F6">
        <w:rPr>
          <w:rFonts w:ascii="Times New Roman" w:hAnsi="Times New Roman" w:cs="Times New Roman"/>
          <w:sz w:val="24"/>
          <w:szCs w:val="24"/>
        </w:rPr>
        <w:t xml:space="preserve"> </w:t>
      </w:r>
      <w:r w:rsidRPr="004D3272">
        <w:rPr>
          <w:rFonts w:ascii="Times New Roman" w:hAnsi="Times New Roman" w:cs="Times New Roman"/>
          <w:sz w:val="24"/>
          <w:szCs w:val="24"/>
        </w:rPr>
        <w:t>SSCI/A</w:t>
      </w:r>
      <w:r w:rsidRPr="004D3272">
        <w:rPr>
          <w:rFonts w:ascii="Times New Roman" w:hAnsi="Times New Roman" w:cs="Times New Roman"/>
          <w:sz w:val="24"/>
          <w:szCs w:val="24"/>
        </w:rPr>
        <w:t>＆</w:t>
      </w:r>
      <w:r w:rsidRPr="004D3272">
        <w:rPr>
          <w:rFonts w:ascii="Times New Roman" w:hAnsi="Times New Roman" w:cs="Times New Roman"/>
          <w:sz w:val="24"/>
          <w:szCs w:val="24"/>
        </w:rPr>
        <w:t>HCI journals is equivalent to two academic papers published in CSSCI</w:t>
      </w:r>
      <w:r w:rsidR="004A5A6A">
        <w:rPr>
          <w:rFonts w:ascii="Times New Roman" w:hAnsi="Times New Roman" w:cs="Times New Roman"/>
          <w:sz w:val="24"/>
          <w:szCs w:val="24"/>
        </w:rPr>
        <w:t xml:space="preserve"> (</w:t>
      </w:r>
      <w:r w:rsidRPr="004D3272">
        <w:rPr>
          <w:rFonts w:ascii="Times New Roman" w:hAnsi="Times New Roman" w:cs="Times New Roman"/>
          <w:sz w:val="24"/>
          <w:szCs w:val="24"/>
        </w:rPr>
        <w:t>core</w:t>
      </w:r>
      <w:r w:rsidR="004A5A6A">
        <w:rPr>
          <w:rFonts w:ascii="Times New Roman" w:hAnsi="Times New Roman" w:cs="Times New Roman"/>
          <w:sz w:val="24"/>
          <w:szCs w:val="24"/>
        </w:rPr>
        <w:t>)</w:t>
      </w:r>
      <w:r w:rsidRPr="004D3272">
        <w:rPr>
          <w:rFonts w:ascii="Times New Roman" w:hAnsi="Times New Roman" w:cs="Times New Roman"/>
          <w:sz w:val="24"/>
          <w:szCs w:val="24"/>
        </w:rPr>
        <w:t xml:space="preserve"> journals.</w:t>
      </w:r>
    </w:p>
    <w:p w:rsidR="00116709" w:rsidRPr="004D3272" w:rsidRDefault="004F30F9" w:rsidP="00E0627E">
      <w:pPr>
        <w:pStyle w:val="BodyText"/>
        <w:spacing w:before="155" w:line="360" w:lineRule="auto"/>
        <w:ind w:left="592" w:right="216"/>
        <w:jc w:val="both"/>
        <w:rPr>
          <w:rFonts w:ascii="Times New Roman" w:hAnsi="Times New Roman" w:cs="Times New Roman"/>
          <w:sz w:val="24"/>
          <w:szCs w:val="24"/>
        </w:rPr>
      </w:pPr>
      <w:r w:rsidRPr="00E0627E">
        <w:rPr>
          <w:rFonts w:ascii="SimSun" w:eastAsia="SimSun" w:hAnsi="SimSun" w:cs="SimSun" w:hint="eastAsia"/>
          <w:b/>
          <w:sz w:val="24"/>
          <w:szCs w:val="24"/>
        </w:rPr>
        <w:t>Ⅱ</w:t>
      </w:r>
      <w:r w:rsidRPr="004D3272">
        <w:rPr>
          <w:rFonts w:ascii="Times New Roman" w:hAnsi="Times New Roman" w:cs="Times New Roman"/>
          <w:sz w:val="24"/>
          <w:szCs w:val="24"/>
        </w:rPr>
        <w:t xml:space="preserve">. One of the following conditions must be met for </w:t>
      </w:r>
      <w:r w:rsidRPr="004D2AE6">
        <w:rPr>
          <w:rFonts w:ascii="Times New Roman" w:hAnsi="Times New Roman" w:cs="Times New Roman"/>
          <w:b/>
          <w:sz w:val="24"/>
          <w:szCs w:val="24"/>
        </w:rPr>
        <w:t>the</w:t>
      </w:r>
      <w:r w:rsidRPr="004D3272">
        <w:rPr>
          <w:rFonts w:ascii="Times New Roman" w:hAnsi="Times New Roman" w:cs="Times New Roman"/>
          <w:sz w:val="24"/>
          <w:szCs w:val="24"/>
        </w:rPr>
        <w:t xml:space="preserve"> </w:t>
      </w:r>
      <w:r w:rsidRPr="004D2AE6">
        <w:rPr>
          <w:rFonts w:ascii="Times New Roman" w:hAnsi="Times New Roman" w:cs="Times New Roman"/>
          <w:b/>
          <w:sz w:val="24"/>
          <w:szCs w:val="24"/>
        </w:rPr>
        <w:t>doctoral candidate in</w:t>
      </w:r>
      <w:r w:rsidRPr="004D3272">
        <w:rPr>
          <w:rFonts w:ascii="Times New Roman" w:hAnsi="Times New Roman" w:cs="Times New Roman"/>
          <w:sz w:val="24"/>
          <w:szCs w:val="24"/>
        </w:rPr>
        <w:t xml:space="preserve"> </w:t>
      </w:r>
      <w:r w:rsidRPr="00AE75AC">
        <w:rPr>
          <w:rFonts w:ascii="Times New Roman" w:eastAsia="SimHei" w:hAnsi="Times New Roman" w:cs="Times New Roman"/>
          <w:b/>
          <w:sz w:val="24"/>
          <w:szCs w:val="24"/>
        </w:rPr>
        <w:t>Art</w:t>
      </w:r>
      <w:r w:rsidRPr="004D3272">
        <w:rPr>
          <w:rFonts w:ascii="Times New Roman" w:hAnsi="Times New Roman" w:cs="Times New Roman"/>
          <w:sz w:val="24"/>
          <w:szCs w:val="24"/>
        </w:rPr>
        <w:t>:</w:t>
      </w:r>
    </w:p>
    <w:p w:rsidR="00116709" w:rsidRPr="004D3272" w:rsidRDefault="004F30F9" w:rsidP="00E0627E">
      <w:pPr>
        <w:pStyle w:val="BodyText"/>
        <w:spacing w:line="360" w:lineRule="auto"/>
        <w:ind w:left="592" w:right="216" w:firstLine="559"/>
        <w:jc w:val="both"/>
        <w:rPr>
          <w:rFonts w:ascii="Times New Roman" w:hAnsi="Times New Roman" w:cs="Times New Roman"/>
          <w:sz w:val="24"/>
          <w:szCs w:val="24"/>
        </w:rPr>
      </w:pPr>
      <w:r w:rsidRPr="004D3272">
        <w:rPr>
          <w:rFonts w:ascii="Times New Roman" w:hAnsi="Times New Roman" w:cs="Times New Roman"/>
          <w:sz w:val="24"/>
          <w:szCs w:val="24"/>
        </w:rPr>
        <w:t>1. Publish one academic paper in SSCI/A</w:t>
      </w:r>
      <w:r w:rsidRPr="004D3272">
        <w:rPr>
          <w:rFonts w:ascii="Times New Roman" w:hAnsi="Times New Roman" w:cs="Times New Roman"/>
          <w:sz w:val="24"/>
          <w:szCs w:val="24"/>
        </w:rPr>
        <w:t>＆</w:t>
      </w:r>
      <w:r w:rsidRPr="004D3272">
        <w:rPr>
          <w:rFonts w:ascii="Times New Roman" w:hAnsi="Times New Roman" w:cs="Times New Roman"/>
          <w:sz w:val="24"/>
          <w:szCs w:val="24"/>
        </w:rPr>
        <w:t>HCI and CSSCI</w:t>
      </w:r>
      <w:r w:rsidR="004A5A6A">
        <w:rPr>
          <w:rFonts w:ascii="Times New Roman" w:hAnsi="Times New Roman" w:cs="Times New Roman"/>
          <w:sz w:val="24"/>
          <w:szCs w:val="24"/>
        </w:rPr>
        <w:t xml:space="preserve"> (</w:t>
      </w:r>
      <w:r w:rsidRPr="004D3272">
        <w:rPr>
          <w:rFonts w:ascii="Times New Roman" w:hAnsi="Times New Roman" w:cs="Times New Roman"/>
          <w:sz w:val="24"/>
          <w:szCs w:val="24"/>
        </w:rPr>
        <w:t>core</w:t>
      </w:r>
      <w:r w:rsidR="004A5A6A">
        <w:rPr>
          <w:rFonts w:ascii="Times New Roman" w:hAnsi="Times New Roman" w:cs="Times New Roman"/>
          <w:sz w:val="24"/>
          <w:szCs w:val="24"/>
        </w:rPr>
        <w:t>)</w:t>
      </w:r>
      <w:r w:rsidRPr="004D3272">
        <w:rPr>
          <w:rFonts w:ascii="Times New Roman" w:hAnsi="Times New Roman" w:cs="Times New Roman"/>
          <w:sz w:val="24"/>
          <w:szCs w:val="24"/>
        </w:rPr>
        <w:t>journals respectively;</w:t>
      </w:r>
    </w:p>
    <w:p w:rsidR="00116709" w:rsidRPr="004D3272" w:rsidRDefault="004F30F9" w:rsidP="00E0627E">
      <w:pPr>
        <w:pStyle w:val="BodyText"/>
        <w:spacing w:line="360" w:lineRule="auto"/>
        <w:ind w:left="1151" w:right="216"/>
        <w:jc w:val="both"/>
        <w:rPr>
          <w:rFonts w:ascii="Times New Roman" w:hAnsi="Times New Roman" w:cs="Times New Roman"/>
          <w:sz w:val="24"/>
          <w:szCs w:val="24"/>
        </w:rPr>
      </w:pPr>
      <w:r w:rsidRPr="004D3272">
        <w:rPr>
          <w:rFonts w:ascii="Times New Roman" w:hAnsi="Times New Roman" w:cs="Times New Roman"/>
          <w:sz w:val="24"/>
          <w:szCs w:val="24"/>
        </w:rPr>
        <w:t>2. Publish three academic papers in</w:t>
      </w:r>
      <w:r w:rsidR="006C75F6">
        <w:rPr>
          <w:rFonts w:ascii="Times New Roman" w:hAnsi="Times New Roman" w:cs="Times New Roman"/>
          <w:sz w:val="24"/>
          <w:szCs w:val="24"/>
        </w:rPr>
        <w:t xml:space="preserve"> </w:t>
      </w:r>
      <w:r w:rsidRPr="004D3272">
        <w:rPr>
          <w:rFonts w:ascii="Times New Roman" w:hAnsi="Times New Roman" w:cs="Times New Roman"/>
          <w:sz w:val="24"/>
          <w:szCs w:val="24"/>
        </w:rPr>
        <w:t>CSSCI</w:t>
      </w:r>
      <w:r w:rsidR="004A5A6A">
        <w:rPr>
          <w:rFonts w:ascii="Times New Roman" w:hAnsi="Times New Roman" w:cs="Times New Roman"/>
          <w:sz w:val="24"/>
          <w:szCs w:val="24"/>
        </w:rPr>
        <w:t xml:space="preserve"> (</w:t>
      </w:r>
      <w:r w:rsidRPr="004D3272">
        <w:rPr>
          <w:rFonts w:ascii="Times New Roman" w:hAnsi="Times New Roman" w:cs="Times New Roman"/>
          <w:sz w:val="24"/>
          <w:szCs w:val="24"/>
        </w:rPr>
        <w:t>core</w:t>
      </w:r>
      <w:r w:rsidR="004A5A6A">
        <w:rPr>
          <w:rFonts w:ascii="Times New Roman" w:hAnsi="Times New Roman" w:cs="Times New Roman"/>
          <w:sz w:val="24"/>
          <w:szCs w:val="24"/>
        </w:rPr>
        <w:t>)</w:t>
      </w:r>
      <w:r w:rsidRPr="004D3272">
        <w:rPr>
          <w:rFonts w:ascii="Times New Roman" w:hAnsi="Times New Roman" w:cs="Times New Roman"/>
          <w:sz w:val="24"/>
          <w:szCs w:val="24"/>
        </w:rPr>
        <w:t xml:space="preserve"> journals;</w:t>
      </w:r>
    </w:p>
    <w:p w:rsidR="00116709" w:rsidRPr="004D3272" w:rsidRDefault="004F30F9" w:rsidP="00E0627E">
      <w:pPr>
        <w:pStyle w:val="BodyText"/>
        <w:spacing w:before="160" w:line="360" w:lineRule="auto"/>
        <w:ind w:left="592" w:right="216" w:firstLine="559"/>
        <w:jc w:val="both"/>
        <w:rPr>
          <w:rFonts w:ascii="Times New Roman" w:hAnsi="Times New Roman" w:cs="Times New Roman"/>
          <w:sz w:val="24"/>
          <w:szCs w:val="24"/>
        </w:rPr>
      </w:pPr>
      <w:r w:rsidRPr="004D3272">
        <w:rPr>
          <w:rFonts w:ascii="Times New Roman" w:hAnsi="Times New Roman" w:cs="Times New Roman"/>
          <w:sz w:val="24"/>
          <w:szCs w:val="24"/>
        </w:rPr>
        <w:t>3. Publish two academic papers in CSSCI</w:t>
      </w:r>
      <w:r w:rsidR="004A5A6A">
        <w:rPr>
          <w:rFonts w:ascii="Times New Roman" w:hAnsi="Times New Roman" w:cs="Times New Roman"/>
          <w:sz w:val="24"/>
          <w:szCs w:val="24"/>
        </w:rPr>
        <w:t xml:space="preserve"> (</w:t>
      </w:r>
      <w:r w:rsidRPr="004D3272">
        <w:rPr>
          <w:rFonts w:ascii="Times New Roman" w:hAnsi="Times New Roman" w:cs="Times New Roman"/>
          <w:sz w:val="24"/>
          <w:szCs w:val="24"/>
        </w:rPr>
        <w:t>core</w:t>
      </w:r>
      <w:r w:rsidR="004A5A6A">
        <w:rPr>
          <w:rFonts w:ascii="Times New Roman" w:hAnsi="Times New Roman" w:cs="Times New Roman"/>
          <w:sz w:val="24"/>
          <w:szCs w:val="24"/>
        </w:rPr>
        <w:t>)</w:t>
      </w:r>
      <w:r w:rsidR="006C75F6">
        <w:rPr>
          <w:rFonts w:ascii="Times New Roman" w:hAnsi="Times New Roman" w:cs="Times New Roman"/>
          <w:sz w:val="24"/>
          <w:szCs w:val="24"/>
        </w:rPr>
        <w:t xml:space="preserve"> </w:t>
      </w:r>
      <w:r w:rsidRPr="004D3272">
        <w:rPr>
          <w:rFonts w:ascii="Times New Roman" w:hAnsi="Times New Roman" w:cs="Times New Roman"/>
          <w:sz w:val="24"/>
          <w:szCs w:val="24"/>
        </w:rPr>
        <w:t>journals and two in the journals of Guide to Chinese Core Journals.</w:t>
      </w:r>
    </w:p>
    <w:p w:rsidR="00116709" w:rsidRPr="004D3272" w:rsidRDefault="004F30F9" w:rsidP="00E0627E">
      <w:pPr>
        <w:pStyle w:val="BodyText"/>
        <w:spacing w:before="158" w:line="360" w:lineRule="auto"/>
        <w:ind w:left="592" w:right="216"/>
        <w:jc w:val="both"/>
        <w:rPr>
          <w:rFonts w:ascii="Times New Roman" w:hAnsi="Times New Roman" w:cs="Times New Roman"/>
          <w:sz w:val="24"/>
          <w:szCs w:val="24"/>
        </w:rPr>
      </w:pPr>
      <w:r w:rsidRPr="00E0627E">
        <w:rPr>
          <w:rFonts w:ascii="SimSun" w:eastAsia="SimSun" w:hAnsi="SimSun" w:cs="SimSun" w:hint="eastAsia"/>
          <w:b/>
          <w:sz w:val="24"/>
          <w:szCs w:val="24"/>
        </w:rPr>
        <w:t>Ⅲ</w:t>
      </w:r>
      <w:r w:rsidRPr="00E0627E">
        <w:rPr>
          <w:rFonts w:ascii="Times New Roman" w:eastAsia="SimHei" w:hAnsi="Times New Roman" w:cs="Times New Roman"/>
          <w:b/>
          <w:sz w:val="24"/>
          <w:szCs w:val="24"/>
        </w:rPr>
        <w:t>.</w:t>
      </w:r>
      <w:r w:rsidRPr="004D3272">
        <w:rPr>
          <w:rFonts w:ascii="Times New Roman" w:eastAsia="SimHei" w:hAnsi="Times New Roman" w:cs="Times New Roman"/>
          <w:sz w:val="24"/>
          <w:szCs w:val="24"/>
        </w:rPr>
        <w:t xml:space="preserve"> One of the following conditions must be met for </w:t>
      </w:r>
      <w:r w:rsidRPr="004D2AE6">
        <w:rPr>
          <w:rFonts w:ascii="Times New Roman" w:eastAsia="SimHei" w:hAnsi="Times New Roman" w:cs="Times New Roman"/>
          <w:b/>
          <w:sz w:val="24"/>
          <w:szCs w:val="24"/>
        </w:rPr>
        <w:t>the</w:t>
      </w:r>
      <w:r w:rsidRPr="004D3272">
        <w:rPr>
          <w:rFonts w:ascii="Times New Roman" w:eastAsia="SimHei" w:hAnsi="Times New Roman" w:cs="Times New Roman"/>
          <w:sz w:val="24"/>
          <w:szCs w:val="24"/>
        </w:rPr>
        <w:t xml:space="preserve"> </w:t>
      </w:r>
      <w:r w:rsidRPr="004D2AE6">
        <w:rPr>
          <w:rFonts w:ascii="Times New Roman" w:eastAsia="SimHei" w:hAnsi="Times New Roman" w:cs="Times New Roman"/>
          <w:b/>
          <w:sz w:val="24"/>
          <w:szCs w:val="24"/>
        </w:rPr>
        <w:t>doctoral candidate in</w:t>
      </w:r>
      <w:r w:rsidRPr="004D3272">
        <w:rPr>
          <w:rFonts w:ascii="Times New Roman" w:eastAsia="SimHei" w:hAnsi="Times New Roman" w:cs="Times New Roman"/>
          <w:sz w:val="24"/>
          <w:szCs w:val="24"/>
        </w:rPr>
        <w:t xml:space="preserve"> </w:t>
      </w:r>
      <w:r w:rsidRPr="00AE75AC">
        <w:rPr>
          <w:rFonts w:ascii="Times New Roman" w:eastAsia="SimHei" w:hAnsi="Times New Roman" w:cs="Times New Roman"/>
          <w:b/>
          <w:sz w:val="24"/>
          <w:szCs w:val="24"/>
        </w:rPr>
        <w:t xml:space="preserve">Science and </w:t>
      </w:r>
      <w:r w:rsidR="00AE75AC">
        <w:rPr>
          <w:rFonts w:ascii="Times New Roman" w:eastAsia="SimHei" w:hAnsi="Times New Roman" w:cs="Times New Roman" w:hint="eastAsia"/>
          <w:b/>
          <w:sz w:val="24"/>
          <w:szCs w:val="24"/>
        </w:rPr>
        <w:t>E</w:t>
      </w:r>
      <w:r w:rsidRPr="00AE75AC">
        <w:rPr>
          <w:rFonts w:ascii="Times New Roman" w:eastAsia="SimHei" w:hAnsi="Times New Roman" w:cs="Times New Roman"/>
          <w:b/>
          <w:sz w:val="24"/>
          <w:szCs w:val="24"/>
        </w:rPr>
        <w:t>ngineering</w:t>
      </w:r>
      <w:r w:rsidR="004A5A6A">
        <w:rPr>
          <w:rFonts w:ascii="Times New Roman" w:eastAsia="SimHei" w:hAnsi="Times New Roman" w:cs="Times New Roman"/>
          <w:sz w:val="24"/>
          <w:szCs w:val="24"/>
        </w:rPr>
        <w:t xml:space="preserve"> </w:t>
      </w:r>
      <w:r w:rsidR="006C75F6">
        <w:rPr>
          <w:rFonts w:ascii="Times New Roman" w:eastAsia="SimHei" w:hAnsi="Times New Roman" w:cs="Times New Roman"/>
          <w:sz w:val="24"/>
          <w:szCs w:val="24"/>
        </w:rPr>
        <w:t>(</w:t>
      </w:r>
      <w:r w:rsidRPr="004D3272">
        <w:rPr>
          <w:rFonts w:ascii="Times New Roman" w:eastAsia="SimHei" w:hAnsi="Times New Roman" w:cs="Times New Roman"/>
          <w:sz w:val="24"/>
          <w:szCs w:val="24"/>
        </w:rPr>
        <w:t>apart from architecture</w:t>
      </w:r>
      <w:r w:rsidR="006C75F6">
        <w:rPr>
          <w:rFonts w:ascii="Times New Roman" w:eastAsia="SimHei" w:hAnsi="Times New Roman" w:cs="Times New Roman"/>
          <w:sz w:val="24"/>
          <w:szCs w:val="24"/>
        </w:rPr>
        <w:t>,</w:t>
      </w:r>
      <w:r w:rsidRPr="004D3272">
        <w:rPr>
          <w:rFonts w:ascii="Times New Roman" w:eastAsia="SimHei" w:hAnsi="Times New Roman" w:cs="Times New Roman"/>
          <w:sz w:val="24"/>
          <w:szCs w:val="24"/>
        </w:rPr>
        <w:t xml:space="preserve"> urban and rural planning</w:t>
      </w:r>
      <w:r w:rsidR="006C75F6">
        <w:rPr>
          <w:rFonts w:ascii="Times New Roman" w:eastAsia="SimHei" w:hAnsi="Times New Roman" w:cs="Times New Roman"/>
          <w:sz w:val="24"/>
          <w:szCs w:val="24"/>
        </w:rPr>
        <w:t>,</w:t>
      </w:r>
      <w:r w:rsidRPr="004D3272">
        <w:rPr>
          <w:rFonts w:ascii="Times New Roman" w:eastAsia="SimHei" w:hAnsi="Times New Roman" w:cs="Times New Roman"/>
          <w:sz w:val="24"/>
          <w:szCs w:val="24"/>
        </w:rPr>
        <w:t xml:space="preserve"> landscape architecture and biology</w:t>
      </w:r>
      <w:r w:rsidR="004A5A6A">
        <w:rPr>
          <w:rFonts w:ascii="Times New Roman" w:eastAsia="SimHei" w:hAnsi="Times New Roman" w:cs="Times New Roman"/>
          <w:sz w:val="24"/>
          <w:szCs w:val="24"/>
        </w:rPr>
        <w:t>)</w:t>
      </w:r>
      <w:r w:rsidRPr="004D3272">
        <w:rPr>
          <w:rFonts w:ascii="Times New Roman" w:eastAsia="SimHei" w:hAnsi="Times New Roman" w:cs="Times New Roman"/>
          <w:sz w:val="24"/>
          <w:szCs w:val="24"/>
        </w:rPr>
        <w:t>:</w:t>
      </w:r>
    </w:p>
    <w:p w:rsidR="00116709" w:rsidRPr="004D3272" w:rsidRDefault="004F30F9" w:rsidP="00E0627E">
      <w:pPr>
        <w:pStyle w:val="BodyText"/>
        <w:spacing w:line="360" w:lineRule="auto"/>
        <w:ind w:left="567" w:right="216" w:firstLine="584"/>
        <w:jc w:val="both"/>
        <w:rPr>
          <w:rFonts w:ascii="Times New Roman" w:hAnsi="Times New Roman" w:cs="Times New Roman"/>
          <w:sz w:val="24"/>
          <w:szCs w:val="24"/>
        </w:rPr>
      </w:pPr>
      <w:bookmarkStart w:id="6" w:name="OLE_LINK118"/>
      <w:bookmarkStart w:id="7" w:name="OLE_LINK119"/>
      <w:r w:rsidRPr="004D3272">
        <w:rPr>
          <w:rFonts w:ascii="Times New Roman" w:hAnsi="Times New Roman" w:cs="Times New Roman"/>
          <w:sz w:val="24"/>
          <w:szCs w:val="24"/>
        </w:rPr>
        <w:t>1. Publish two academic papers in SCIE/SSCI journals</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at least one of which is included in the O1/Q2 journals ofJCR Quartile on the corresponding subject.</w:t>
      </w:r>
    </w:p>
    <w:p w:rsidR="00AE75AC" w:rsidRDefault="004F30F9" w:rsidP="00E0627E">
      <w:pPr>
        <w:pStyle w:val="BodyText"/>
        <w:spacing w:line="360" w:lineRule="auto"/>
        <w:ind w:left="567" w:right="216" w:firstLine="584"/>
        <w:jc w:val="both"/>
        <w:rPr>
          <w:rFonts w:ascii="Times New Roman" w:hAnsi="Times New Roman" w:cs="Times New Roman"/>
          <w:sz w:val="24"/>
          <w:szCs w:val="24"/>
        </w:rPr>
      </w:pPr>
      <w:r w:rsidRPr="004D3272">
        <w:rPr>
          <w:rFonts w:ascii="Times New Roman" w:hAnsi="Times New Roman" w:cs="Times New Roman"/>
          <w:sz w:val="24"/>
          <w:szCs w:val="24"/>
        </w:rPr>
        <w:t>2. Publish three academic papers in SCIE/SSCI or EI/CSCD</w:t>
      </w:r>
      <w:r w:rsidR="006C75F6">
        <w:rPr>
          <w:rFonts w:ascii="Times New Roman" w:hAnsi="Times New Roman" w:cs="Times New Roman"/>
          <w:sz w:val="24"/>
          <w:szCs w:val="24"/>
        </w:rPr>
        <w:t xml:space="preserve"> (</w:t>
      </w:r>
      <w:r w:rsidRPr="004D3272">
        <w:rPr>
          <w:rFonts w:ascii="Times New Roman" w:hAnsi="Times New Roman" w:cs="Times New Roman"/>
          <w:sz w:val="24"/>
          <w:szCs w:val="24"/>
        </w:rPr>
        <w:t>core</w:t>
      </w:r>
      <w:r w:rsidR="004A5A6A">
        <w:rPr>
          <w:rFonts w:ascii="Times New Roman" w:hAnsi="Times New Roman" w:cs="Times New Roman"/>
          <w:sz w:val="24"/>
          <w:szCs w:val="24"/>
        </w:rPr>
        <w:t>)</w:t>
      </w:r>
      <w:r w:rsidRPr="004D3272">
        <w:rPr>
          <w:rFonts w:ascii="Times New Roman" w:hAnsi="Times New Roman" w:cs="Times New Roman"/>
          <w:sz w:val="24"/>
          <w:szCs w:val="24"/>
        </w:rPr>
        <w:t xml:space="preserve"> journals.</w:t>
      </w:r>
      <w:r w:rsidR="006C75F6">
        <w:rPr>
          <w:rFonts w:ascii="Times New Roman" w:hAnsi="Times New Roman" w:cs="Times New Roman"/>
          <w:sz w:val="24"/>
          <w:szCs w:val="24"/>
        </w:rPr>
        <w:t xml:space="preserve"> </w:t>
      </w:r>
      <w:r w:rsidRPr="004D3272">
        <w:rPr>
          <w:rFonts w:ascii="Times New Roman" w:hAnsi="Times New Roman" w:cs="Times New Roman"/>
          <w:sz w:val="24"/>
          <w:szCs w:val="24"/>
        </w:rPr>
        <w:t>At least two must be included in SCIE/SSCI.</w:t>
      </w:r>
    </w:p>
    <w:p w:rsidR="00116709" w:rsidRPr="004D3272" w:rsidRDefault="004F30F9" w:rsidP="00E0627E">
      <w:pPr>
        <w:pStyle w:val="BodyText"/>
        <w:spacing w:line="360" w:lineRule="auto"/>
        <w:ind w:left="567" w:right="358" w:firstLine="584"/>
        <w:jc w:val="both"/>
        <w:rPr>
          <w:rFonts w:ascii="Times New Roman" w:hAnsi="Times New Roman" w:cs="Times New Roman"/>
          <w:sz w:val="24"/>
          <w:szCs w:val="24"/>
        </w:rPr>
      </w:pPr>
      <w:r w:rsidRPr="004D3272">
        <w:rPr>
          <w:rFonts w:ascii="Times New Roman" w:hAnsi="Times New Roman" w:cs="Times New Roman"/>
          <w:sz w:val="24"/>
          <w:szCs w:val="24"/>
        </w:rPr>
        <w:lastRenderedPageBreak/>
        <w:t>3. Publish two academic papers that are included in SCIE/SSCI in SCIE/SSCI journals and obtain one national invention patent.</w:t>
      </w:r>
    </w:p>
    <w:bookmarkEnd w:id="6"/>
    <w:bookmarkEnd w:id="7"/>
    <w:p w:rsidR="00116709" w:rsidRPr="00E0627E" w:rsidRDefault="004F30F9" w:rsidP="00E0627E">
      <w:pPr>
        <w:pStyle w:val="BodyText"/>
        <w:spacing w:before="154" w:line="360" w:lineRule="auto"/>
        <w:ind w:left="592" w:right="358"/>
        <w:jc w:val="both"/>
        <w:rPr>
          <w:rFonts w:ascii="Times New Roman" w:hAnsi="Times New Roman" w:cs="Times New Roman"/>
          <w:b/>
          <w:sz w:val="24"/>
          <w:szCs w:val="24"/>
        </w:rPr>
      </w:pPr>
      <w:r w:rsidRPr="00E0627E">
        <w:rPr>
          <w:rFonts w:ascii="SimSun" w:eastAsia="SimSun" w:hAnsi="SimSun" w:cs="SimSun" w:hint="eastAsia"/>
          <w:b/>
          <w:sz w:val="24"/>
          <w:szCs w:val="24"/>
        </w:rPr>
        <w:t>Ⅳ</w:t>
      </w:r>
      <w:r w:rsidRPr="00E0627E">
        <w:rPr>
          <w:rFonts w:ascii="Times New Roman" w:hAnsi="Times New Roman" w:cs="Times New Roman"/>
          <w:b/>
          <w:sz w:val="24"/>
          <w:szCs w:val="24"/>
        </w:rPr>
        <w:t>.</w:t>
      </w:r>
      <w:r w:rsidRPr="004D3272">
        <w:rPr>
          <w:rFonts w:ascii="Times New Roman" w:hAnsi="Times New Roman" w:cs="Times New Roman"/>
          <w:sz w:val="24"/>
          <w:szCs w:val="24"/>
        </w:rPr>
        <w:t xml:space="preserve"> </w:t>
      </w:r>
      <w:bookmarkStart w:id="8" w:name="OLE_LINK120"/>
      <w:bookmarkStart w:id="9" w:name="OLE_LINK121"/>
      <w:r w:rsidRPr="004D3272">
        <w:rPr>
          <w:rFonts w:ascii="Times New Roman" w:hAnsi="Times New Roman" w:cs="Times New Roman"/>
          <w:sz w:val="24"/>
          <w:szCs w:val="24"/>
        </w:rPr>
        <w:t xml:space="preserve">One of the following conditions must be met for the doctoral candidate in </w:t>
      </w:r>
      <w:bookmarkStart w:id="10" w:name="OLE_LINK124"/>
      <w:bookmarkStart w:id="11" w:name="OLE_LINK125"/>
      <w:bookmarkStart w:id="12" w:name="OLE_LINK126"/>
      <w:r w:rsidRPr="00E0627E">
        <w:rPr>
          <w:rFonts w:ascii="Times New Roman" w:eastAsia="SimHei" w:hAnsi="Times New Roman" w:cs="Times New Roman"/>
          <w:b/>
          <w:sz w:val="24"/>
          <w:szCs w:val="24"/>
        </w:rPr>
        <w:t>Architecture</w:t>
      </w:r>
      <w:bookmarkEnd w:id="10"/>
      <w:bookmarkEnd w:id="11"/>
      <w:bookmarkEnd w:id="12"/>
      <w:r w:rsidR="006C75F6" w:rsidRPr="00E0627E">
        <w:rPr>
          <w:rFonts w:ascii="Times New Roman" w:eastAsia="SimHei" w:hAnsi="Times New Roman" w:cs="Times New Roman"/>
          <w:b/>
          <w:sz w:val="24"/>
          <w:szCs w:val="24"/>
        </w:rPr>
        <w:t>,</w:t>
      </w:r>
      <w:r w:rsidRPr="00E0627E">
        <w:rPr>
          <w:rFonts w:ascii="Times New Roman" w:eastAsia="SimHei" w:hAnsi="Times New Roman" w:cs="Times New Roman"/>
          <w:b/>
          <w:sz w:val="24"/>
          <w:szCs w:val="24"/>
        </w:rPr>
        <w:t xml:space="preserve"> Urban and Rural Planning and Landscape Architecture</w:t>
      </w:r>
      <w:bookmarkEnd w:id="8"/>
      <w:bookmarkEnd w:id="9"/>
    </w:p>
    <w:p w:rsidR="00116709" w:rsidRPr="004D3272" w:rsidRDefault="004F30F9" w:rsidP="00E0627E">
      <w:pPr>
        <w:pStyle w:val="BodyText"/>
        <w:spacing w:line="360" w:lineRule="auto"/>
        <w:ind w:left="592" w:right="358" w:firstLine="559"/>
        <w:jc w:val="both"/>
        <w:rPr>
          <w:rFonts w:ascii="Times New Roman" w:hAnsi="Times New Roman" w:cs="Times New Roman"/>
          <w:sz w:val="24"/>
          <w:szCs w:val="24"/>
        </w:rPr>
      </w:pPr>
      <w:r w:rsidRPr="004D3272">
        <w:rPr>
          <w:rFonts w:ascii="Times New Roman" w:hAnsi="Times New Roman" w:cs="Times New Roman"/>
          <w:sz w:val="24"/>
          <w:szCs w:val="24"/>
        </w:rPr>
        <w:t>1.</w:t>
      </w:r>
      <w:r w:rsidR="006C75F6">
        <w:rPr>
          <w:rFonts w:ascii="Times New Roman" w:hAnsi="Times New Roman" w:cs="Times New Roman"/>
          <w:sz w:val="24"/>
          <w:szCs w:val="24"/>
        </w:rPr>
        <w:t xml:space="preserve"> </w:t>
      </w:r>
      <w:r w:rsidRPr="004D3272">
        <w:rPr>
          <w:rFonts w:ascii="Times New Roman" w:hAnsi="Times New Roman" w:cs="Times New Roman"/>
          <w:sz w:val="24"/>
          <w:szCs w:val="24"/>
        </w:rPr>
        <w:t>Publish two academic papers in SCIE/SSCI/A&amp;HCI journals or academic journals at the highest level</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at least one of which must be included in SCIE/SSCI/A&amp;</w:t>
      </w:r>
      <w:r w:rsidR="00E0627E" w:rsidRPr="004D3272">
        <w:rPr>
          <w:rFonts w:ascii="Times New Roman" w:hAnsi="Times New Roman" w:cs="Times New Roman"/>
          <w:sz w:val="24"/>
          <w:szCs w:val="24"/>
        </w:rPr>
        <w:t>HCI.</w:t>
      </w:r>
    </w:p>
    <w:p w:rsidR="00116709" w:rsidRPr="004D3272" w:rsidRDefault="004F30F9" w:rsidP="00E0627E">
      <w:pPr>
        <w:pStyle w:val="BodyText"/>
        <w:spacing w:before="1" w:line="360" w:lineRule="auto"/>
        <w:ind w:left="592" w:right="358" w:firstLine="559"/>
        <w:jc w:val="both"/>
        <w:rPr>
          <w:rFonts w:ascii="Times New Roman" w:hAnsi="Times New Roman" w:cs="Times New Roman"/>
          <w:sz w:val="24"/>
          <w:szCs w:val="24"/>
        </w:rPr>
      </w:pPr>
      <w:r w:rsidRPr="004D3272">
        <w:rPr>
          <w:rFonts w:ascii="Times New Roman" w:hAnsi="Times New Roman" w:cs="Times New Roman"/>
          <w:sz w:val="24"/>
          <w:szCs w:val="24"/>
        </w:rPr>
        <w:t>2. Publish two academic papers in SCIE/SSCI/A&amp;HCI journals or academic journals at the highest level</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and one in EI/ CSSCI</w:t>
      </w:r>
      <w:r w:rsidR="004A5A6A">
        <w:rPr>
          <w:rFonts w:ascii="Times New Roman" w:hAnsi="Times New Roman" w:cs="Times New Roman"/>
          <w:sz w:val="24"/>
          <w:szCs w:val="24"/>
        </w:rPr>
        <w:t xml:space="preserve"> (</w:t>
      </w:r>
      <w:r w:rsidRPr="004D3272">
        <w:rPr>
          <w:rFonts w:ascii="Times New Roman" w:hAnsi="Times New Roman" w:cs="Times New Roman"/>
          <w:sz w:val="24"/>
          <w:szCs w:val="24"/>
        </w:rPr>
        <w:t>core</w:t>
      </w:r>
      <w:r w:rsidR="004A5A6A">
        <w:rPr>
          <w:rFonts w:ascii="Times New Roman" w:hAnsi="Times New Roman" w:cs="Times New Roman"/>
          <w:sz w:val="24"/>
          <w:szCs w:val="24"/>
        </w:rPr>
        <w:t>)</w:t>
      </w:r>
      <w:r w:rsidRPr="004D3272">
        <w:rPr>
          <w:rFonts w:ascii="Times New Roman" w:hAnsi="Times New Roman" w:cs="Times New Roman"/>
          <w:sz w:val="24"/>
          <w:szCs w:val="24"/>
        </w:rPr>
        <w:t>/CSCD</w:t>
      </w:r>
      <w:r w:rsidR="006C75F6">
        <w:rPr>
          <w:rFonts w:ascii="Times New Roman" w:hAnsi="Times New Roman" w:cs="Times New Roman"/>
          <w:sz w:val="24"/>
          <w:szCs w:val="24"/>
        </w:rPr>
        <w:t xml:space="preserve"> (</w:t>
      </w:r>
      <w:r w:rsidRPr="004D3272">
        <w:rPr>
          <w:rFonts w:ascii="Times New Roman" w:hAnsi="Times New Roman" w:cs="Times New Roman"/>
          <w:sz w:val="24"/>
          <w:szCs w:val="24"/>
        </w:rPr>
        <w:t>core</w:t>
      </w:r>
      <w:r w:rsidR="004A5A6A">
        <w:rPr>
          <w:rFonts w:ascii="Times New Roman" w:hAnsi="Times New Roman" w:cs="Times New Roman"/>
          <w:sz w:val="24"/>
          <w:szCs w:val="24"/>
        </w:rPr>
        <w:t>)</w:t>
      </w:r>
      <w:r w:rsidRPr="004D3272">
        <w:rPr>
          <w:rFonts w:ascii="Times New Roman" w:hAnsi="Times New Roman" w:cs="Times New Roman"/>
          <w:sz w:val="24"/>
          <w:szCs w:val="24"/>
        </w:rPr>
        <w:t>journals or major academic journals.</w:t>
      </w:r>
    </w:p>
    <w:p w:rsidR="00116709" w:rsidRPr="004D3272" w:rsidRDefault="004F30F9" w:rsidP="00E0627E">
      <w:pPr>
        <w:pStyle w:val="BodyText"/>
        <w:spacing w:line="360" w:lineRule="auto"/>
        <w:ind w:left="592" w:right="358" w:firstLine="559"/>
        <w:jc w:val="both"/>
        <w:rPr>
          <w:rFonts w:ascii="Times New Roman" w:hAnsi="Times New Roman" w:cs="Times New Roman"/>
          <w:sz w:val="24"/>
          <w:szCs w:val="24"/>
        </w:rPr>
      </w:pPr>
      <w:r w:rsidRPr="004D3272">
        <w:rPr>
          <w:rFonts w:ascii="Times New Roman" w:hAnsi="Times New Roman" w:cs="Times New Roman"/>
          <w:sz w:val="24"/>
          <w:szCs w:val="24"/>
        </w:rPr>
        <w:t>3.</w:t>
      </w:r>
      <w:r w:rsidR="006C75F6">
        <w:rPr>
          <w:rFonts w:ascii="Times New Roman" w:hAnsi="Times New Roman" w:cs="Times New Roman"/>
          <w:sz w:val="24"/>
          <w:szCs w:val="24"/>
        </w:rPr>
        <w:t xml:space="preserve"> </w:t>
      </w:r>
      <w:r w:rsidRPr="004D3272">
        <w:rPr>
          <w:rFonts w:ascii="Times New Roman" w:hAnsi="Times New Roman" w:cs="Times New Roman"/>
          <w:sz w:val="24"/>
          <w:szCs w:val="24"/>
        </w:rPr>
        <w:t>Publish two academic papers in SCIE/SSCI/A&amp;HCI journals or academic journals at the highest level</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and one of the following conditions should be met:</w:t>
      </w:r>
    </w:p>
    <w:p w:rsidR="00116709" w:rsidRPr="004D3272" w:rsidRDefault="004F30F9" w:rsidP="00E0627E">
      <w:pPr>
        <w:pStyle w:val="BodyText"/>
        <w:spacing w:line="360" w:lineRule="auto"/>
        <w:ind w:left="1151" w:right="358"/>
        <w:jc w:val="both"/>
        <w:rPr>
          <w:rFonts w:ascii="Times New Roman" w:hAnsi="Times New Roman" w:cs="Times New Roman"/>
          <w:sz w:val="24"/>
          <w:szCs w:val="24"/>
        </w:rPr>
      </w:pPr>
      <w:r w:rsidRPr="004D3272">
        <w:rPr>
          <w:rFonts w:ascii="Cambria Math" w:hAnsi="Cambria Math" w:cs="Cambria Math"/>
          <w:sz w:val="24"/>
          <w:szCs w:val="24"/>
        </w:rPr>
        <w:t>①</w:t>
      </w:r>
      <w:r w:rsidRPr="004D3272">
        <w:rPr>
          <w:rFonts w:ascii="Times New Roman" w:hAnsi="Times New Roman" w:cs="Times New Roman"/>
          <w:sz w:val="24"/>
          <w:szCs w:val="24"/>
        </w:rPr>
        <w:t xml:space="preserve"> Obtain one national invention patent;</w:t>
      </w:r>
    </w:p>
    <w:p w:rsidR="00116709" w:rsidRPr="004D3272" w:rsidRDefault="004F30F9" w:rsidP="00E0627E">
      <w:pPr>
        <w:pStyle w:val="BodyText"/>
        <w:spacing w:before="162" w:line="360" w:lineRule="auto"/>
        <w:ind w:left="592" w:right="358" w:firstLine="559"/>
        <w:jc w:val="both"/>
        <w:rPr>
          <w:rFonts w:ascii="Times New Roman" w:hAnsi="Times New Roman" w:cs="Times New Roman"/>
          <w:sz w:val="24"/>
          <w:szCs w:val="24"/>
        </w:rPr>
      </w:pPr>
      <w:r w:rsidRPr="004D3272">
        <w:rPr>
          <w:rFonts w:ascii="Cambria Math" w:hAnsi="Cambria Math" w:cs="Cambria Math"/>
          <w:sz w:val="24"/>
          <w:szCs w:val="24"/>
        </w:rPr>
        <w:t>②</w:t>
      </w:r>
      <w:r w:rsidR="00271C17">
        <w:rPr>
          <w:rFonts w:ascii="Cambria Math" w:hAnsi="Cambria Math" w:cs="Cambria Math"/>
          <w:sz w:val="24"/>
          <w:szCs w:val="24"/>
        </w:rPr>
        <w:t xml:space="preserve"> </w:t>
      </w:r>
      <w:r w:rsidRPr="004D3272">
        <w:rPr>
          <w:rFonts w:ascii="Times New Roman" w:hAnsi="Times New Roman" w:cs="Times New Roman"/>
          <w:sz w:val="24"/>
          <w:szCs w:val="24"/>
        </w:rPr>
        <w:t xml:space="preserve">Obtain a </w:t>
      </w:r>
      <w:r w:rsidR="00271C17" w:rsidRPr="004D3272">
        <w:rPr>
          <w:rFonts w:ascii="Times New Roman" w:hAnsi="Times New Roman" w:cs="Times New Roman"/>
          <w:sz w:val="24"/>
          <w:szCs w:val="24"/>
        </w:rPr>
        <w:t>planning</w:t>
      </w:r>
      <w:r w:rsidRPr="004D3272">
        <w:rPr>
          <w:rFonts w:ascii="Times New Roman" w:hAnsi="Times New Roman" w:cs="Times New Roman"/>
          <w:sz w:val="24"/>
          <w:szCs w:val="24"/>
        </w:rPr>
        <w:t xml:space="preserve"> and design award granted by the Ministry of Education</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provinces or municipalities</w:t>
      </w:r>
      <w:r w:rsidR="006C75F6">
        <w:rPr>
          <w:rFonts w:ascii="Times New Roman" w:hAnsi="Times New Roman" w:cs="Times New Roman"/>
          <w:sz w:val="24"/>
          <w:szCs w:val="24"/>
        </w:rPr>
        <w:t xml:space="preserve"> (</w:t>
      </w:r>
      <w:r w:rsidRPr="004D3272">
        <w:rPr>
          <w:rFonts w:ascii="Times New Roman" w:hAnsi="Times New Roman" w:cs="Times New Roman"/>
          <w:sz w:val="24"/>
          <w:szCs w:val="24"/>
        </w:rPr>
        <w:t>the candidates should be the major contributor with individual award certificates</w:t>
      </w:r>
      <w:r w:rsidR="00E0627E">
        <w:rPr>
          <w:rFonts w:ascii="Times New Roman" w:hAnsi="Times New Roman" w:cs="Times New Roman"/>
          <w:sz w:val="24"/>
          <w:szCs w:val="24"/>
        </w:rPr>
        <w:t>)</w:t>
      </w:r>
      <w:r w:rsidR="00E0627E" w:rsidRPr="004D3272">
        <w:rPr>
          <w:rFonts w:ascii="Times New Roman" w:hAnsi="Times New Roman" w:cs="Times New Roman"/>
          <w:sz w:val="24"/>
          <w:szCs w:val="24"/>
        </w:rPr>
        <w:t>;</w:t>
      </w:r>
    </w:p>
    <w:p w:rsidR="00116709" w:rsidRPr="004D3272" w:rsidRDefault="004F30F9" w:rsidP="00E0627E">
      <w:pPr>
        <w:pStyle w:val="BodyText"/>
        <w:spacing w:line="360" w:lineRule="auto"/>
        <w:ind w:left="1151" w:right="358"/>
        <w:jc w:val="both"/>
        <w:rPr>
          <w:rFonts w:ascii="Times New Roman" w:hAnsi="Times New Roman" w:cs="Times New Roman"/>
          <w:sz w:val="24"/>
          <w:szCs w:val="24"/>
        </w:rPr>
      </w:pPr>
      <w:r w:rsidRPr="004D3272">
        <w:rPr>
          <w:rFonts w:ascii="Cambria Math" w:hAnsi="Cambria Math" w:cs="Cambria Math"/>
          <w:sz w:val="24"/>
          <w:szCs w:val="24"/>
        </w:rPr>
        <w:t>③</w:t>
      </w:r>
      <w:r w:rsidRPr="004D3272">
        <w:rPr>
          <w:rFonts w:ascii="Times New Roman" w:hAnsi="Times New Roman" w:cs="Times New Roman"/>
          <w:sz w:val="24"/>
          <w:szCs w:val="24"/>
        </w:rPr>
        <w:t xml:space="preserve"> Obtain major student competition awards</w:t>
      </w:r>
      <w:r w:rsidR="004A5A6A">
        <w:rPr>
          <w:rFonts w:ascii="Times New Roman" w:hAnsi="Times New Roman" w:cs="Times New Roman"/>
          <w:sz w:val="24"/>
          <w:szCs w:val="24"/>
        </w:rPr>
        <w:t xml:space="preserve"> </w:t>
      </w:r>
      <w:r w:rsidR="006C75F6">
        <w:rPr>
          <w:rFonts w:ascii="Times New Roman" w:hAnsi="Times New Roman" w:cs="Times New Roman"/>
          <w:sz w:val="24"/>
          <w:szCs w:val="24"/>
        </w:rPr>
        <w:t>(</w:t>
      </w:r>
      <w:r w:rsidRPr="004D3272">
        <w:rPr>
          <w:rFonts w:ascii="Times New Roman" w:hAnsi="Times New Roman" w:cs="Times New Roman"/>
          <w:sz w:val="24"/>
          <w:szCs w:val="24"/>
        </w:rPr>
        <w:t>Top 3</w:t>
      </w:r>
      <w:r w:rsidR="004A5A6A">
        <w:rPr>
          <w:rFonts w:ascii="Times New Roman" w:hAnsi="Times New Roman" w:cs="Times New Roman"/>
          <w:sz w:val="24"/>
          <w:szCs w:val="24"/>
        </w:rPr>
        <w:t>)</w:t>
      </w:r>
      <w:r w:rsidRPr="004D3272">
        <w:rPr>
          <w:rFonts w:ascii="Times New Roman" w:hAnsi="Times New Roman" w:cs="Times New Roman"/>
          <w:sz w:val="24"/>
          <w:szCs w:val="24"/>
        </w:rPr>
        <w:t>;</w:t>
      </w:r>
    </w:p>
    <w:p w:rsidR="00116709" w:rsidRPr="004D3272" w:rsidRDefault="004F30F9" w:rsidP="00E0627E">
      <w:pPr>
        <w:pStyle w:val="BodyText"/>
        <w:spacing w:before="162" w:line="360" w:lineRule="auto"/>
        <w:ind w:left="592" w:right="358" w:firstLine="559"/>
        <w:jc w:val="both"/>
        <w:rPr>
          <w:rFonts w:ascii="Times New Roman" w:hAnsi="Times New Roman" w:cs="Times New Roman"/>
          <w:sz w:val="24"/>
          <w:szCs w:val="24"/>
        </w:rPr>
      </w:pPr>
      <w:r w:rsidRPr="004D3272">
        <w:rPr>
          <w:rFonts w:ascii="Cambria Math" w:hAnsi="Cambria Math" w:cs="Cambria Math"/>
          <w:sz w:val="24"/>
          <w:szCs w:val="24"/>
        </w:rPr>
        <w:t>④</w:t>
      </w:r>
      <w:r w:rsidRPr="004D3272">
        <w:rPr>
          <w:rFonts w:ascii="Times New Roman" w:hAnsi="Times New Roman" w:cs="Times New Roman"/>
          <w:sz w:val="24"/>
          <w:szCs w:val="24"/>
        </w:rPr>
        <w:t xml:space="preserve"> Exhibit on important building exhibitions at home and abroad</w:t>
      </w:r>
      <w:r w:rsidR="006C75F6">
        <w:rPr>
          <w:rFonts w:ascii="Times New Roman" w:hAnsi="Times New Roman" w:cs="Times New Roman"/>
          <w:sz w:val="24"/>
          <w:szCs w:val="24"/>
        </w:rPr>
        <w:t xml:space="preserve"> (</w:t>
      </w:r>
      <w:r w:rsidRPr="004D3272">
        <w:rPr>
          <w:rFonts w:ascii="Times New Roman" w:hAnsi="Times New Roman" w:cs="Times New Roman"/>
          <w:sz w:val="24"/>
          <w:szCs w:val="24"/>
        </w:rPr>
        <w:t>the candidates should be major exhibitors with individual participation certificates</w:t>
      </w:r>
      <w:r w:rsidR="004A5A6A">
        <w:rPr>
          <w:rFonts w:ascii="Times New Roman" w:hAnsi="Times New Roman" w:cs="Times New Roman"/>
          <w:sz w:val="24"/>
          <w:szCs w:val="24"/>
        </w:rPr>
        <w:t>)</w:t>
      </w:r>
      <w:r w:rsidRPr="004D3272">
        <w:rPr>
          <w:rFonts w:ascii="Times New Roman" w:hAnsi="Times New Roman" w:cs="Times New Roman"/>
          <w:sz w:val="24"/>
          <w:szCs w:val="24"/>
        </w:rPr>
        <w:t>.</w:t>
      </w:r>
    </w:p>
    <w:p w:rsidR="00116709" w:rsidRPr="004D3272" w:rsidRDefault="004F30F9" w:rsidP="00E0627E">
      <w:pPr>
        <w:pStyle w:val="BodyText"/>
        <w:spacing w:line="360" w:lineRule="auto"/>
        <w:ind w:left="592" w:right="358" w:firstLine="559"/>
        <w:jc w:val="both"/>
        <w:rPr>
          <w:rFonts w:ascii="Times New Roman" w:hAnsi="Times New Roman" w:cs="Times New Roman"/>
          <w:sz w:val="24"/>
          <w:szCs w:val="24"/>
        </w:rPr>
      </w:pPr>
      <w:r w:rsidRPr="004D3272">
        <w:rPr>
          <w:rFonts w:ascii="Times New Roman" w:hAnsi="Times New Roman" w:cs="Times New Roman"/>
          <w:sz w:val="24"/>
          <w:szCs w:val="24"/>
        </w:rPr>
        <w:t>For the Catalogue of Major Academic Journals</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Planning and Design Awards</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Architecture Exhibitions and Student Competitions</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see the Appendix of the Evaluation Subcommittee on Academic Degree.</w:t>
      </w:r>
    </w:p>
    <w:p w:rsidR="00116709" w:rsidRPr="004D3272" w:rsidRDefault="004F30F9" w:rsidP="00E0627E">
      <w:pPr>
        <w:pStyle w:val="BodyText"/>
        <w:spacing w:before="154" w:line="360" w:lineRule="auto"/>
        <w:ind w:left="567" w:right="358" w:firstLine="24"/>
        <w:jc w:val="both"/>
        <w:rPr>
          <w:rFonts w:ascii="Times New Roman" w:hAnsi="Times New Roman" w:cs="Times New Roman"/>
          <w:sz w:val="24"/>
          <w:szCs w:val="24"/>
        </w:rPr>
      </w:pPr>
      <w:r w:rsidRPr="00271C17">
        <w:rPr>
          <w:rFonts w:ascii="SimSun" w:eastAsia="SimSun" w:hAnsi="SimSun" w:cs="SimSun" w:hint="eastAsia"/>
          <w:b/>
          <w:sz w:val="24"/>
          <w:szCs w:val="24"/>
        </w:rPr>
        <w:t>Ⅴ</w:t>
      </w:r>
      <w:r w:rsidRPr="004D3272">
        <w:rPr>
          <w:rFonts w:ascii="Times New Roman" w:hAnsi="Times New Roman" w:cs="Times New Roman"/>
          <w:sz w:val="24"/>
          <w:szCs w:val="24"/>
        </w:rPr>
        <w:t>. One of the following conditions must be met for the doctoral candidate in Biology:1. Publish journal papers included in Nature Index or one academic paper on the corresponding subject areas in the Q1 journals of the JCR Quartile or one in SCIE/SSCI journals</w:t>
      </w:r>
      <w:r w:rsidR="006C75F6">
        <w:rPr>
          <w:rFonts w:ascii="Times New Roman" w:hAnsi="Times New Roman" w:cs="Times New Roman"/>
          <w:sz w:val="24"/>
          <w:szCs w:val="24"/>
        </w:rPr>
        <w:t xml:space="preserve"> (</w:t>
      </w:r>
      <w:r w:rsidRPr="004D3272">
        <w:rPr>
          <w:rFonts w:ascii="Times New Roman" w:hAnsi="Times New Roman" w:cs="Times New Roman"/>
          <w:sz w:val="24"/>
          <w:szCs w:val="24"/>
        </w:rPr>
        <w:t>with an impact factor ≥5.0</w:t>
      </w:r>
      <w:r w:rsidR="004A5A6A">
        <w:rPr>
          <w:rFonts w:ascii="Times New Roman" w:hAnsi="Times New Roman" w:cs="Times New Roman"/>
          <w:sz w:val="24"/>
          <w:szCs w:val="24"/>
        </w:rPr>
        <w:t>)</w:t>
      </w:r>
      <w:r w:rsidRPr="004D3272">
        <w:rPr>
          <w:rFonts w:ascii="Times New Roman" w:hAnsi="Times New Roman" w:cs="Times New Roman"/>
          <w:sz w:val="24"/>
          <w:szCs w:val="24"/>
        </w:rPr>
        <w:t>.</w:t>
      </w:r>
    </w:p>
    <w:p w:rsidR="00116709" w:rsidRPr="004D3272" w:rsidRDefault="004F30F9" w:rsidP="00E0627E">
      <w:pPr>
        <w:pStyle w:val="BodyText"/>
        <w:spacing w:before="2" w:line="360" w:lineRule="auto"/>
        <w:ind w:left="592" w:right="358"/>
        <w:jc w:val="both"/>
        <w:rPr>
          <w:rFonts w:ascii="Times New Roman" w:hAnsi="Times New Roman" w:cs="Times New Roman"/>
          <w:sz w:val="24"/>
          <w:szCs w:val="24"/>
        </w:rPr>
      </w:pPr>
      <w:r w:rsidRPr="004D3272">
        <w:rPr>
          <w:rFonts w:ascii="Times New Roman" w:hAnsi="Times New Roman" w:cs="Times New Roman"/>
          <w:sz w:val="24"/>
          <w:szCs w:val="24"/>
        </w:rPr>
        <w:t xml:space="preserve"> </w:t>
      </w:r>
    </w:p>
    <w:p w:rsidR="00116709" w:rsidRPr="004D3272" w:rsidRDefault="00116709" w:rsidP="00E0627E">
      <w:pPr>
        <w:spacing w:line="360" w:lineRule="auto"/>
        <w:ind w:right="358"/>
        <w:jc w:val="both"/>
        <w:rPr>
          <w:rFonts w:ascii="Times New Roman" w:hAnsi="Times New Roman" w:cs="Times New Roman"/>
          <w:sz w:val="24"/>
          <w:szCs w:val="24"/>
        </w:rPr>
        <w:sectPr w:rsidR="00116709" w:rsidRPr="004D3272">
          <w:footerReference w:type="default" r:id="rId8"/>
          <w:pgSz w:w="11910" w:h="16840"/>
          <w:pgMar w:top="1580" w:right="1260" w:bottom="1080" w:left="1220" w:header="0" w:footer="885" w:gutter="0"/>
          <w:cols w:space="720"/>
        </w:sectPr>
      </w:pPr>
    </w:p>
    <w:p w:rsidR="00116709" w:rsidRPr="004D3272" w:rsidRDefault="00116709" w:rsidP="00E0627E">
      <w:pPr>
        <w:pStyle w:val="BodyText"/>
        <w:spacing w:before="11" w:line="360" w:lineRule="auto"/>
        <w:ind w:right="358"/>
        <w:jc w:val="both"/>
        <w:rPr>
          <w:rFonts w:ascii="Times New Roman" w:hAnsi="Times New Roman" w:cs="Times New Roman"/>
          <w:sz w:val="24"/>
          <w:szCs w:val="24"/>
        </w:rPr>
      </w:pPr>
    </w:p>
    <w:p w:rsidR="00116709" w:rsidRPr="004D3272" w:rsidRDefault="004F30F9" w:rsidP="00E0627E">
      <w:pPr>
        <w:pStyle w:val="BodyText"/>
        <w:spacing w:before="62" w:line="360" w:lineRule="auto"/>
        <w:ind w:left="592" w:right="358" w:firstLine="559"/>
        <w:jc w:val="both"/>
        <w:rPr>
          <w:rFonts w:ascii="Times New Roman" w:hAnsi="Times New Roman" w:cs="Times New Roman"/>
          <w:sz w:val="24"/>
          <w:szCs w:val="24"/>
        </w:rPr>
      </w:pPr>
      <w:r w:rsidRPr="004D3272">
        <w:rPr>
          <w:rFonts w:ascii="Times New Roman" w:hAnsi="Times New Roman" w:cs="Times New Roman"/>
          <w:sz w:val="24"/>
          <w:szCs w:val="24"/>
        </w:rPr>
        <w:t>2. Publish three academic papers in SCIE/SSCI journals</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Chinese Medical Association journals or EI/CSCD</w:t>
      </w:r>
      <w:r w:rsidR="006C75F6">
        <w:rPr>
          <w:rFonts w:ascii="Times New Roman" w:hAnsi="Times New Roman" w:cs="Times New Roman"/>
          <w:sz w:val="24"/>
          <w:szCs w:val="24"/>
        </w:rPr>
        <w:t xml:space="preserve"> (</w:t>
      </w:r>
      <w:r w:rsidRPr="004D3272">
        <w:rPr>
          <w:rFonts w:ascii="Times New Roman" w:hAnsi="Times New Roman" w:cs="Times New Roman"/>
          <w:sz w:val="24"/>
          <w:szCs w:val="24"/>
        </w:rPr>
        <w:t>core</w:t>
      </w:r>
      <w:r w:rsidR="004A5A6A">
        <w:rPr>
          <w:rFonts w:ascii="Times New Roman" w:hAnsi="Times New Roman" w:cs="Times New Roman"/>
          <w:sz w:val="24"/>
          <w:szCs w:val="24"/>
        </w:rPr>
        <w:t>)</w:t>
      </w:r>
      <w:r w:rsidRPr="004D3272">
        <w:rPr>
          <w:rFonts w:ascii="Times New Roman" w:hAnsi="Times New Roman" w:cs="Times New Roman"/>
          <w:sz w:val="24"/>
          <w:szCs w:val="24"/>
        </w:rPr>
        <w:t xml:space="preserve"> journals</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at least two of which must be included in SCIE/SSCI</w:t>
      </w:r>
      <w:r w:rsidR="004A5A6A">
        <w:rPr>
          <w:rFonts w:ascii="Times New Roman" w:hAnsi="Times New Roman" w:cs="Times New Roman"/>
          <w:sz w:val="24"/>
          <w:szCs w:val="24"/>
        </w:rPr>
        <w:t xml:space="preserve"> </w:t>
      </w:r>
      <w:r w:rsidR="006C75F6">
        <w:rPr>
          <w:rFonts w:ascii="Times New Roman" w:hAnsi="Times New Roman" w:cs="Times New Roman"/>
          <w:sz w:val="24"/>
          <w:szCs w:val="24"/>
        </w:rPr>
        <w:t>(</w:t>
      </w:r>
      <w:r w:rsidRPr="004D3272">
        <w:rPr>
          <w:rFonts w:ascii="Times New Roman" w:hAnsi="Times New Roman" w:cs="Times New Roman"/>
          <w:sz w:val="24"/>
          <w:szCs w:val="24"/>
        </w:rPr>
        <w:t>with an impact factor&gt;1.0</w:t>
      </w:r>
      <w:r w:rsidR="004A5A6A">
        <w:rPr>
          <w:rFonts w:ascii="Times New Roman" w:hAnsi="Times New Roman" w:cs="Times New Roman"/>
          <w:sz w:val="24"/>
          <w:szCs w:val="24"/>
        </w:rPr>
        <w:t>)</w:t>
      </w:r>
      <w:r w:rsidRPr="004D3272">
        <w:rPr>
          <w:rFonts w:ascii="Times New Roman" w:hAnsi="Times New Roman" w:cs="Times New Roman"/>
          <w:sz w:val="24"/>
          <w:szCs w:val="24"/>
        </w:rPr>
        <w:t>.</w:t>
      </w:r>
    </w:p>
    <w:p w:rsidR="00116709" w:rsidRPr="004D3272" w:rsidRDefault="004F30F9" w:rsidP="00E0627E">
      <w:pPr>
        <w:pStyle w:val="BodyText"/>
        <w:spacing w:line="360" w:lineRule="auto"/>
        <w:ind w:left="592" w:right="358" w:firstLine="559"/>
        <w:jc w:val="both"/>
        <w:rPr>
          <w:rFonts w:ascii="Times New Roman" w:hAnsi="Times New Roman" w:cs="Times New Roman"/>
          <w:sz w:val="24"/>
          <w:szCs w:val="24"/>
        </w:rPr>
      </w:pPr>
      <w:r w:rsidRPr="004D3272">
        <w:rPr>
          <w:rFonts w:ascii="Times New Roman" w:hAnsi="Times New Roman" w:cs="Times New Roman"/>
          <w:sz w:val="24"/>
          <w:szCs w:val="24"/>
        </w:rPr>
        <w:t>3. Doctoral candidates who are the top two and co-first authors can apply a doctoral degree if they have published one academic paper in journals</w:t>
      </w:r>
      <w:r w:rsidR="006C75F6">
        <w:rPr>
          <w:rFonts w:ascii="Times New Roman" w:hAnsi="Times New Roman" w:cs="Times New Roman"/>
          <w:sz w:val="24"/>
          <w:szCs w:val="24"/>
        </w:rPr>
        <w:t xml:space="preserve"> (</w:t>
      </w:r>
      <w:r w:rsidRPr="004D3272">
        <w:rPr>
          <w:rFonts w:ascii="Times New Roman" w:hAnsi="Times New Roman" w:cs="Times New Roman"/>
          <w:sz w:val="24"/>
          <w:szCs w:val="24"/>
        </w:rPr>
        <w:t>with an impact factor ≥10.0</w:t>
      </w:r>
      <w:r w:rsidR="004A5A6A">
        <w:rPr>
          <w:rFonts w:ascii="Times New Roman" w:hAnsi="Times New Roman" w:cs="Times New Roman"/>
          <w:sz w:val="24"/>
          <w:szCs w:val="24"/>
        </w:rPr>
        <w:t>)</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but their doctoral thesis contents cannot be the same.</w:t>
      </w:r>
    </w:p>
    <w:p w:rsidR="00116709" w:rsidRPr="004D3272" w:rsidRDefault="004F30F9" w:rsidP="00E0627E">
      <w:pPr>
        <w:pStyle w:val="BodyText"/>
        <w:spacing w:before="155" w:line="360" w:lineRule="auto"/>
        <w:ind w:left="592" w:right="358"/>
        <w:jc w:val="both"/>
        <w:rPr>
          <w:rFonts w:ascii="Times New Roman" w:hAnsi="Times New Roman" w:cs="Times New Roman"/>
          <w:sz w:val="24"/>
          <w:szCs w:val="24"/>
        </w:rPr>
      </w:pPr>
      <w:r w:rsidRPr="00271C17">
        <w:rPr>
          <w:rFonts w:ascii="SimSun" w:eastAsia="SimSun" w:hAnsi="SimSun" w:cs="SimSun" w:hint="eastAsia"/>
          <w:b/>
          <w:sz w:val="24"/>
          <w:szCs w:val="24"/>
        </w:rPr>
        <w:t>Ⅵ</w:t>
      </w:r>
      <w:r w:rsidRPr="00271C17">
        <w:rPr>
          <w:rFonts w:ascii="Times New Roman" w:eastAsia="SimHei" w:hAnsi="Times New Roman" w:cs="Times New Roman"/>
          <w:b/>
          <w:sz w:val="24"/>
          <w:szCs w:val="24"/>
        </w:rPr>
        <w:t>.</w:t>
      </w:r>
      <w:r w:rsidRPr="004D3272">
        <w:rPr>
          <w:rFonts w:ascii="Times New Roman" w:eastAsia="SimHei" w:hAnsi="Times New Roman" w:cs="Times New Roman"/>
          <w:sz w:val="24"/>
          <w:szCs w:val="24"/>
        </w:rPr>
        <w:t xml:space="preserve"> </w:t>
      </w:r>
      <w:r w:rsidRPr="0080302C">
        <w:rPr>
          <w:rFonts w:ascii="Times New Roman" w:eastAsia="SimHei" w:hAnsi="Times New Roman" w:cs="Times New Roman"/>
          <w:b/>
          <w:sz w:val="24"/>
          <w:szCs w:val="24"/>
        </w:rPr>
        <w:t>Doctoral candidates applying for a doctoral degree in</w:t>
      </w:r>
      <w:r w:rsidRPr="004D3272">
        <w:rPr>
          <w:rFonts w:ascii="Times New Roman" w:eastAsia="SimHei" w:hAnsi="Times New Roman" w:cs="Times New Roman"/>
          <w:sz w:val="24"/>
          <w:szCs w:val="24"/>
        </w:rPr>
        <w:t xml:space="preserve"> </w:t>
      </w:r>
      <w:r w:rsidRPr="00271C17">
        <w:rPr>
          <w:rFonts w:ascii="Times New Roman" w:eastAsia="SimHei" w:hAnsi="Times New Roman" w:cs="Times New Roman"/>
          <w:b/>
          <w:sz w:val="24"/>
          <w:szCs w:val="24"/>
        </w:rPr>
        <w:t xml:space="preserve">Economics and Management </w:t>
      </w:r>
      <w:r w:rsidRPr="004D3272">
        <w:rPr>
          <w:rFonts w:ascii="Times New Roman" w:eastAsia="SimHei" w:hAnsi="Times New Roman" w:cs="Times New Roman"/>
          <w:sz w:val="24"/>
          <w:szCs w:val="24"/>
        </w:rPr>
        <w:t>should publish three academic papers in SCIE/SSCI/A</w:t>
      </w:r>
      <w:r w:rsidRPr="004D3272">
        <w:rPr>
          <w:rFonts w:ascii="Times New Roman" w:eastAsia="SimHei" w:hAnsi="Times New Roman" w:cs="Times New Roman"/>
          <w:sz w:val="24"/>
          <w:szCs w:val="24"/>
        </w:rPr>
        <w:t>＆</w:t>
      </w:r>
      <w:r w:rsidRPr="004D3272">
        <w:rPr>
          <w:rFonts w:ascii="Times New Roman" w:eastAsia="SimHei" w:hAnsi="Times New Roman" w:cs="Times New Roman"/>
          <w:sz w:val="24"/>
          <w:szCs w:val="24"/>
        </w:rPr>
        <w:t>HCI/EI/CSSCI</w:t>
      </w:r>
      <w:r w:rsidR="004A5A6A">
        <w:rPr>
          <w:rFonts w:ascii="Times New Roman" w:eastAsia="SimHei" w:hAnsi="Times New Roman" w:cs="Times New Roman"/>
          <w:sz w:val="24"/>
          <w:szCs w:val="24"/>
        </w:rPr>
        <w:t xml:space="preserve"> (</w:t>
      </w:r>
      <w:r w:rsidRPr="004D3272">
        <w:rPr>
          <w:rFonts w:ascii="Times New Roman" w:eastAsia="SimHei" w:hAnsi="Times New Roman" w:cs="Times New Roman"/>
          <w:sz w:val="24"/>
          <w:szCs w:val="24"/>
        </w:rPr>
        <w:t>core</w:t>
      </w:r>
      <w:r w:rsidR="004A5A6A">
        <w:rPr>
          <w:rFonts w:ascii="Times New Roman" w:eastAsia="SimHei" w:hAnsi="Times New Roman" w:cs="Times New Roman"/>
          <w:sz w:val="24"/>
          <w:szCs w:val="24"/>
        </w:rPr>
        <w:t>)</w:t>
      </w:r>
      <w:r w:rsidRPr="004D3272">
        <w:rPr>
          <w:rFonts w:ascii="Times New Roman" w:eastAsia="SimHei" w:hAnsi="Times New Roman" w:cs="Times New Roman"/>
          <w:sz w:val="24"/>
          <w:szCs w:val="24"/>
        </w:rPr>
        <w:t>/CSCD</w:t>
      </w:r>
      <w:r w:rsidR="006C75F6">
        <w:rPr>
          <w:rFonts w:ascii="Times New Roman" w:eastAsia="SimHei" w:hAnsi="Times New Roman" w:cs="Times New Roman"/>
          <w:sz w:val="24"/>
          <w:szCs w:val="24"/>
        </w:rPr>
        <w:t xml:space="preserve"> (</w:t>
      </w:r>
      <w:r w:rsidRPr="004D3272">
        <w:rPr>
          <w:rFonts w:ascii="Times New Roman" w:eastAsia="SimHei" w:hAnsi="Times New Roman" w:cs="Times New Roman"/>
          <w:sz w:val="24"/>
          <w:szCs w:val="24"/>
        </w:rPr>
        <w:t>core</w:t>
      </w:r>
      <w:r w:rsidR="004A5A6A">
        <w:rPr>
          <w:rFonts w:ascii="Times New Roman" w:eastAsia="SimHei" w:hAnsi="Times New Roman" w:cs="Times New Roman"/>
          <w:sz w:val="24"/>
          <w:szCs w:val="24"/>
        </w:rPr>
        <w:t>)</w:t>
      </w:r>
      <w:r w:rsidRPr="004D3272">
        <w:rPr>
          <w:rFonts w:ascii="Times New Roman" w:eastAsia="SimHei" w:hAnsi="Times New Roman" w:cs="Times New Roman"/>
          <w:sz w:val="24"/>
          <w:szCs w:val="24"/>
        </w:rPr>
        <w:t xml:space="preserve"> journals. At least one paper must be included in SCIE/SSCI/A&amp;HCI or published in Social Sciences in China</w:t>
      </w:r>
      <w:r w:rsidR="006C75F6">
        <w:rPr>
          <w:rFonts w:ascii="Times New Roman" w:eastAsia="SimHei" w:hAnsi="Times New Roman" w:cs="Times New Roman"/>
          <w:sz w:val="24"/>
          <w:szCs w:val="24"/>
        </w:rPr>
        <w:t>,</w:t>
      </w:r>
      <w:r w:rsidRPr="004D3272">
        <w:rPr>
          <w:rFonts w:ascii="Times New Roman" w:eastAsia="SimHei" w:hAnsi="Times New Roman" w:cs="Times New Roman"/>
          <w:sz w:val="24"/>
          <w:szCs w:val="24"/>
        </w:rPr>
        <w:t xml:space="preserve"> Economic Research</w:t>
      </w:r>
      <w:r w:rsidR="006C75F6">
        <w:rPr>
          <w:rFonts w:ascii="Times New Roman" w:eastAsia="SimHei" w:hAnsi="Times New Roman" w:cs="Times New Roman"/>
          <w:sz w:val="24"/>
          <w:szCs w:val="24"/>
        </w:rPr>
        <w:t xml:space="preserve">, </w:t>
      </w:r>
      <w:r w:rsidRPr="004D3272">
        <w:rPr>
          <w:rFonts w:ascii="Times New Roman" w:eastAsia="SimHei" w:hAnsi="Times New Roman" w:cs="Times New Roman"/>
          <w:sz w:val="24"/>
          <w:szCs w:val="24"/>
        </w:rPr>
        <w:t>Journal of Management Sciences in China and Management World.</w:t>
      </w:r>
    </w:p>
    <w:p w:rsidR="00116709" w:rsidRPr="004D3272" w:rsidRDefault="004F30F9" w:rsidP="00E0627E">
      <w:pPr>
        <w:pStyle w:val="BodyText"/>
        <w:spacing w:before="156" w:line="360" w:lineRule="auto"/>
        <w:ind w:left="567" w:right="358" w:firstLine="24"/>
        <w:jc w:val="both"/>
        <w:rPr>
          <w:rFonts w:ascii="Times New Roman" w:hAnsi="Times New Roman" w:cs="Times New Roman"/>
          <w:sz w:val="24"/>
          <w:szCs w:val="24"/>
        </w:rPr>
      </w:pPr>
      <w:bookmarkStart w:id="13" w:name="OLE_LINK127"/>
      <w:bookmarkStart w:id="14" w:name="OLE_LINK128"/>
      <w:r w:rsidRPr="00271C17">
        <w:rPr>
          <w:rFonts w:ascii="SimSun" w:eastAsia="SimSun" w:hAnsi="SimSun" w:cs="SimSun" w:hint="eastAsia"/>
          <w:b/>
          <w:sz w:val="24"/>
          <w:szCs w:val="24"/>
        </w:rPr>
        <w:t>Ⅶ</w:t>
      </w:r>
      <w:bookmarkEnd w:id="13"/>
      <w:bookmarkEnd w:id="14"/>
      <w:r w:rsidRPr="004D3272">
        <w:rPr>
          <w:rFonts w:ascii="Times New Roman" w:hAnsi="Times New Roman" w:cs="Times New Roman"/>
          <w:sz w:val="24"/>
          <w:szCs w:val="24"/>
        </w:rPr>
        <w:t xml:space="preserve">. One of the following conditions must be met for </w:t>
      </w:r>
      <w:r w:rsidRPr="0080302C">
        <w:rPr>
          <w:rFonts w:ascii="Times New Roman" w:hAnsi="Times New Roman" w:cs="Times New Roman"/>
          <w:b/>
          <w:sz w:val="24"/>
          <w:szCs w:val="24"/>
        </w:rPr>
        <w:t>the doctorate candidates in</w:t>
      </w:r>
      <w:r w:rsidR="006C75F6">
        <w:rPr>
          <w:rFonts w:ascii="Times New Roman" w:hAnsi="Times New Roman" w:cs="Times New Roman"/>
          <w:sz w:val="24"/>
          <w:szCs w:val="24"/>
        </w:rPr>
        <w:t xml:space="preserve"> </w:t>
      </w:r>
      <w:r w:rsidRPr="00271C17">
        <w:rPr>
          <w:rFonts w:ascii="Times New Roman" w:hAnsi="Times New Roman" w:cs="Times New Roman"/>
          <w:b/>
          <w:sz w:val="24"/>
          <w:szCs w:val="24"/>
        </w:rPr>
        <w:t>Medicine</w:t>
      </w:r>
      <w:r w:rsidRPr="004D3272">
        <w:rPr>
          <w:rFonts w:ascii="Times New Roman" w:hAnsi="Times New Roman" w:cs="Times New Roman"/>
          <w:sz w:val="24"/>
          <w:szCs w:val="24"/>
        </w:rPr>
        <w:t>: 1. Publish papers in the Q1 journals on the corresponding subject in the JCR Quartile. </w:t>
      </w:r>
    </w:p>
    <w:p w:rsidR="00116709" w:rsidRPr="004D3272" w:rsidRDefault="004F30F9" w:rsidP="00E0627E">
      <w:pPr>
        <w:pStyle w:val="BodyText"/>
        <w:spacing w:line="360" w:lineRule="auto"/>
        <w:ind w:left="592" w:right="358"/>
        <w:jc w:val="both"/>
        <w:rPr>
          <w:rFonts w:ascii="Times New Roman" w:hAnsi="Times New Roman" w:cs="Times New Roman"/>
          <w:sz w:val="24"/>
          <w:szCs w:val="24"/>
        </w:rPr>
      </w:pPr>
      <w:r w:rsidRPr="004D3272">
        <w:rPr>
          <w:rFonts w:ascii="Times New Roman" w:hAnsi="Times New Roman" w:cs="Times New Roman"/>
          <w:sz w:val="24"/>
          <w:szCs w:val="24"/>
        </w:rPr>
        <w:t>or one in SCIE/SSCI journals</w:t>
      </w:r>
      <w:r w:rsidR="006C75F6">
        <w:rPr>
          <w:rFonts w:ascii="Times New Roman" w:hAnsi="Times New Roman" w:cs="Times New Roman"/>
          <w:sz w:val="24"/>
          <w:szCs w:val="24"/>
        </w:rPr>
        <w:t xml:space="preserve"> (</w:t>
      </w:r>
      <w:r w:rsidRPr="004D3272">
        <w:rPr>
          <w:rFonts w:ascii="Times New Roman" w:hAnsi="Times New Roman" w:cs="Times New Roman"/>
          <w:sz w:val="24"/>
          <w:szCs w:val="24"/>
        </w:rPr>
        <w:t>with an impact factor ≥5.0</w:t>
      </w:r>
      <w:proofErr w:type="gramStart"/>
      <w:r w:rsidR="004A5A6A">
        <w:rPr>
          <w:rFonts w:ascii="Times New Roman" w:hAnsi="Times New Roman" w:cs="Times New Roman"/>
          <w:sz w:val="24"/>
          <w:szCs w:val="24"/>
        </w:rPr>
        <w:t>)</w:t>
      </w:r>
      <w:r w:rsidRPr="004D3272">
        <w:rPr>
          <w:rFonts w:ascii="Times New Roman" w:hAnsi="Times New Roman" w:cs="Times New Roman"/>
          <w:sz w:val="24"/>
          <w:szCs w:val="24"/>
        </w:rPr>
        <w:t xml:space="preserve"> .</w:t>
      </w:r>
      <w:proofErr w:type="gramEnd"/>
      <w:r w:rsidRPr="004D3272">
        <w:rPr>
          <w:rFonts w:ascii="Times New Roman" w:hAnsi="Times New Roman" w:cs="Times New Roman"/>
          <w:sz w:val="24"/>
          <w:szCs w:val="24"/>
        </w:rPr>
        <w:t> </w:t>
      </w:r>
    </w:p>
    <w:p w:rsidR="00116709" w:rsidRPr="004D3272" w:rsidRDefault="004F30F9" w:rsidP="00E0627E">
      <w:pPr>
        <w:pStyle w:val="BodyText"/>
        <w:spacing w:before="163" w:line="360" w:lineRule="auto"/>
        <w:ind w:left="592" w:right="358" w:firstLine="559"/>
        <w:jc w:val="both"/>
        <w:rPr>
          <w:rFonts w:ascii="Times New Roman" w:hAnsi="Times New Roman" w:cs="Times New Roman"/>
          <w:sz w:val="24"/>
          <w:szCs w:val="24"/>
        </w:rPr>
      </w:pPr>
      <w:r w:rsidRPr="004D3272">
        <w:rPr>
          <w:rFonts w:ascii="Times New Roman" w:hAnsi="Times New Roman" w:cs="Times New Roman"/>
          <w:sz w:val="24"/>
          <w:szCs w:val="24"/>
        </w:rPr>
        <w:t>2. Publish two academic papers in SCIE/SSCI journals</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at least one of which is included in Q2 journals in the JCR Quartile on the corresponding subjects.</w:t>
      </w:r>
    </w:p>
    <w:p w:rsidR="00116709" w:rsidRPr="004D3272" w:rsidRDefault="004F30F9" w:rsidP="00E0627E">
      <w:pPr>
        <w:pStyle w:val="BodyText"/>
        <w:spacing w:line="360" w:lineRule="auto"/>
        <w:ind w:left="592" w:right="358" w:firstLine="559"/>
        <w:jc w:val="both"/>
        <w:rPr>
          <w:rFonts w:ascii="Times New Roman" w:hAnsi="Times New Roman" w:cs="Times New Roman"/>
          <w:sz w:val="24"/>
          <w:szCs w:val="24"/>
        </w:rPr>
      </w:pPr>
      <w:r w:rsidRPr="004D3272">
        <w:rPr>
          <w:rFonts w:ascii="Times New Roman" w:hAnsi="Times New Roman" w:cs="Times New Roman"/>
          <w:sz w:val="24"/>
          <w:szCs w:val="24"/>
        </w:rPr>
        <w:t>3. Publish three academic papers in SCIE/SSCI journals</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or journals of Chinese Medical Association</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or journals included in Medline</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or EI/ CSCD</w:t>
      </w:r>
      <w:r w:rsidR="006C75F6">
        <w:rPr>
          <w:rFonts w:ascii="Times New Roman" w:hAnsi="Times New Roman" w:cs="Times New Roman"/>
          <w:sz w:val="24"/>
          <w:szCs w:val="24"/>
        </w:rPr>
        <w:t xml:space="preserve"> (</w:t>
      </w:r>
      <w:r w:rsidRPr="004D3272">
        <w:rPr>
          <w:rFonts w:ascii="Times New Roman" w:hAnsi="Times New Roman" w:cs="Times New Roman"/>
          <w:sz w:val="24"/>
          <w:szCs w:val="24"/>
        </w:rPr>
        <w:t>core</w:t>
      </w:r>
      <w:r w:rsidR="004A5A6A">
        <w:rPr>
          <w:rFonts w:ascii="Times New Roman" w:hAnsi="Times New Roman" w:cs="Times New Roman"/>
          <w:sz w:val="24"/>
          <w:szCs w:val="24"/>
        </w:rPr>
        <w:t>)</w:t>
      </w:r>
      <w:r w:rsidRPr="004D3272">
        <w:rPr>
          <w:rFonts w:ascii="Times New Roman" w:hAnsi="Times New Roman" w:cs="Times New Roman"/>
          <w:sz w:val="24"/>
          <w:szCs w:val="24"/>
        </w:rPr>
        <w:t xml:space="preserve"> journals. At least two must be included in SCIE/SSCI journals</w:t>
      </w:r>
      <w:r w:rsidR="006C75F6">
        <w:rPr>
          <w:rFonts w:ascii="Times New Roman" w:hAnsi="Times New Roman" w:cs="Times New Roman"/>
          <w:sz w:val="24"/>
          <w:szCs w:val="24"/>
        </w:rPr>
        <w:t xml:space="preserve"> (</w:t>
      </w:r>
      <w:r w:rsidRPr="004D3272">
        <w:rPr>
          <w:rFonts w:ascii="Times New Roman" w:hAnsi="Times New Roman" w:cs="Times New Roman"/>
          <w:sz w:val="24"/>
          <w:szCs w:val="24"/>
        </w:rPr>
        <w:t>with an impact factor ≥3.0</w:t>
      </w:r>
      <w:r w:rsidR="004A5A6A">
        <w:rPr>
          <w:rFonts w:ascii="Times New Roman" w:hAnsi="Times New Roman" w:cs="Times New Roman"/>
          <w:sz w:val="24"/>
          <w:szCs w:val="24"/>
        </w:rPr>
        <w:t>)</w:t>
      </w:r>
      <w:r w:rsidRPr="004D3272">
        <w:rPr>
          <w:rFonts w:ascii="Times New Roman" w:hAnsi="Times New Roman" w:cs="Times New Roman"/>
          <w:sz w:val="24"/>
          <w:szCs w:val="24"/>
        </w:rPr>
        <w:t>. </w:t>
      </w:r>
    </w:p>
    <w:p w:rsidR="00116709" w:rsidRPr="004D3272" w:rsidRDefault="004F30F9" w:rsidP="00E0627E">
      <w:pPr>
        <w:pStyle w:val="BodyText"/>
        <w:spacing w:line="360" w:lineRule="auto"/>
        <w:ind w:left="592" w:right="358" w:firstLine="559"/>
        <w:jc w:val="both"/>
        <w:rPr>
          <w:rFonts w:ascii="Times New Roman" w:hAnsi="Times New Roman" w:cs="Times New Roman"/>
          <w:sz w:val="24"/>
          <w:szCs w:val="24"/>
        </w:rPr>
      </w:pPr>
      <w:r w:rsidRPr="004D3272">
        <w:rPr>
          <w:rFonts w:ascii="Times New Roman" w:hAnsi="Times New Roman" w:cs="Times New Roman"/>
          <w:sz w:val="24"/>
          <w:szCs w:val="24"/>
        </w:rPr>
        <w:t>4. Doctoral candidates who are the top two and co-first authors can apply a doctoral degree if they have published</w:t>
      </w:r>
      <w:r w:rsidR="006C75F6">
        <w:rPr>
          <w:rFonts w:ascii="Times New Roman" w:hAnsi="Times New Roman" w:cs="Times New Roman"/>
          <w:sz w:val="24"/>
          <w:szCs w:val="24"/>
        </w:rPr>
        <w:t xml:space="preserve"> </w:t>
      </w:r>
      <w:r w:rsidRPr="004D3272">
        <w:rPr>
          <w:rFonts w:ascii="Times New Roman" w:hAnsi="Times New Roman" w:cs="Times New Roman"/>
          <w:sz w:val="24"/>
          <w:szCs w:val="24"/>
        </w:rPr>
        <w:t>one academic paper in journals</w:t>
      </w:r>
      <w:r w:rsidR="006C75F6">
        <w:rPr>
          <w:rFonts w:ascii="Times New Roman" w:hAnsi="Times New Roman" w:cs="Times New Roman"/>
          <w:sz w:val="24"/>
          <w:szCs w:val="24"/>
        </w:rPr>
        <w:t xml:space="preserve"> (</w:t>
      </w:r>
      <w:r w:rsidRPr="004D3272">
        <w:rPr>
          <w:rFonts w:ascii="Times New Roman" w:hAnsi="Times New Roman" w:cs="Times New Roman"/>
          <w:sz w:val="24"/>
          <w:szCs w:val="24"/>
        </w:rPr>
        <w:t>with an impact factor ≥10.0</w:t>
      </w:r>
      <w:r w:rsidR="004A5A6A">
        <w:rPr>
          <w:rFonts w:ascii="Times New Roman" w:hAnsi="Times New Roman" w:cs="Times New Roman"/>
          <w:sz w:val="24"/>
          <w:szCs w:val="24"/>
        </w:rPr>
        <w:t>)</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but their doctoral thesis contents cannot be the same.</w:t>
      </w:r>
    </w:p>
    <w:p w:rsidR="00116709" w:rsidRPr="004D3272" w:rsidRDefault="00116709" w:rsidP="00E0627E">
      <w:pPr>
        <w:pStyle w:val="BodyText"/>
        <w:spacing w:before="9" w:line="360" w:lineRule="auto"/>
        <w:ind w:right="358"/>
        <w:jc w:val="both"/>
        <w:rPr>
          <w:rFonts w:ascii="Times New Roman" w:hAnsi="Times New Roman" w:cs="Times New Roman"/>
          <w:sz w:val="24"/>
          <w:szCs w:val="24"/>
        </w:rPr>
      </w:pPr>
    </w:p>
    <w:p w:rsidR="002B51E0" w:rsidRDefault="002B51E0">
      <w:pPr>
        <w:rPr>
          <w:rFonts w:ascii="Times New Roman" w:eastAsia="SimHei" w:hAnsi="Times New Roman" w:cs="Times New Roman"/>
          <w:b/>
          <w:sz w:val="32"/>
          <w:szCs w:val="24"/>
        </w:rPr>
      </w:pPr>
      <w:bookmarkStart w:id="15" w:name="OLE_LINK129"/>
      <w:bookmarkStart w:id="16" w:name="OLE_LINK130"/>
      <w:r>
        <w:rPr>
          <w:rFonts w:ascii="Times New Roman" w:eastAsia="SimHei" w:hAnsi="Times New Roman" w:cs="Times New Roman"/>
          <w:b/>
          <w:sz w:val="32"/>
          <w:szCs w:val="24"/>
        </w:rPr>
        <w:br w:type="page"/>
      </w:r>
    </w:p>
    <w:p w:rsidR="00116709" w:rsidRPr="004D3272" w:rsidRDefault="004F30F9" w:rsidP="002B51E0">
      <w:pPr>
        <w:spacing w:line="360" w:lineRule="auto"/>
        <w:ind w:left="56" w:right="358"/>
        <w:jc w:val="center"/>
        <w:rPr>
          <w:rFonts w:ascii="Times New Roman" w:hAnsi="Times New Roman" w:cs="Times New Roman"/>
          <w:sz w:val="24"/>
          <w:szCs w:val="24"/>
        </w:rPr>
      </w:pPr>
      <w:r w:rsidRPr="002B51E0">
        <w:rPr>
          <w:rFonts w:ascii="Times New Roman" w:eastAsia="SimHei" w:hAnsi="Times New Roman" w:cs="Times New Roman"/>
          <w:b/>
          <w:sz w:val="32"/>
          <w:szCs w:val="24"/>
        </w:rPr>
        <w:lastRenderedPageBreak/>
        <w:t>Instructions</w:t>
      </w:r>
      <w:bookmarkEnd w:id="15"/>
      <w:bookmarkEnd w:id="16"/>
    </w:p>
    <w:p w:rsidR="002B51E0" w:rsidRPr="004D3272" w:rsidRDefault="004F30F9" w:rsidP="007D0ECD">
      <w:pPr>
        <w:pStyle w:val="BodyText"/>
        <w:spacing w:before="62" w:line="360" w:lineRule="auto"/>
        <w:ind w:left="592" w:right="358" w:firstLine="542"/>
        <w:jc w:val="both"/>
        <w:rPr>
          <w:rFonts w:ascii="Times New Roman" w:hAnsi="Times New Roman" w:cs="Times New Roman"/>
          <w:sz w:val="24"/>
          <w:szCs w:val="24"/>
        </w:rPr>
      </w:pPr>
      <w:r w:rsidRPr="004D3272">
        <w:rPr>
          <w:rFonts w:ascii="SimSun" w:eastAsia="SimSun" w:hAnsi="SimSun" w:cs="SimSun" w:hint="eastAsia"/>
          <w:sz w:val="24"/>
          <w:szCs w:val="24"/>
        </w:rPr>
        <w:t>Ⅰ</w:t>
      </w:r>
      <w:r w:rsidRPr="004D3272">
        <w:rPr>
          <w:rFonts w:ascii="Times New Roman" w:hAnsi="Times New Roman" w:cs="Times New Roman"/>
          <w:sz w:val="24"/>
          <w:szCs w:val="24"/>
        </w:rPr>
        <w:t>. The achievements of</w:t>
      </w:r>
      <w:r w:rsidR="006C75F6">
        <w:rPr>
          <w:rFonts w:ascii="Times New Roman" w:hAnsi="Times New Roman" w:cs="Times New Roman"/>
          <w:sz w:val="24"/>
          <w:szCs w:val="24"/>
        </w:rPr>
        <w:t xml:space="preserve"> </w:t>
      </w:r>
      <w:r w:rsidRPr="004D3272">
        <w:rPr>
          <w:rFonts w:ascii="Times New Roman" w:hAnsi="Times New Roman" w:cs="Times New Roman"/>
          <w:sz w:val="24"/>
          <w:szCs w:val="24"/>
        </w:rPr>
        <w:t>doctoral candidates should be officially published</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announced or authorized. Doctoral candidates must provide the originals of the journals and verification of other achievements</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including the paper retrieval proof issued by the school library. The academic papers published in EI journals should be included in EI. The document type of the academic papers included in SCIE/SSCI/A&amp;HC should in principle be Article</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Review or Letter; the academic papers included in SCIE/SSCI/A&amp;HC must be retrieved in corresponding database and have a search number. Academic papers officially published in the JCR Quartile in the Q1 or Q2 journals on the corresponding subject in the JCR Quartile</w:t>
      </w:r>
      <w:r w:rsidR="006C75F6">
        <w:rPr>
          <w:rFonts w:ascii="Times New Roman" w:hAnsi="Times New Roman" w:cs="Times New Roman"/>
          <w:sz w:val="24"/>
          <w:szCs w:val="24"/>
        </w:rPr>
        <w:t xml:space="preserve"> </w:t>
      </w:r>
      <w:r w:rsidRPr="004D3272">
        <w:rPr>
          <w:rFonts w:ascii="Times New Roman" w:hAnsi="Times New Roman" w:cs="Times New Roman"/>
          <w:sz w:val="24"/>
          <w:szCs w:val="24"/>
        </w:rPr>
        <w:t>can be regarded as being included in SCIE/SSCI</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while the proof officially published by relevant papers and the JCR report of the journal should be presented. </w:t>
      </w:r>
    </w:p>
    <w:p w:rsidR="00116709" w:rsidRPr="004D3272" w:rsidRDefault="004F30F9" w:rsidP="007D0ECD">
      <w:pPr>
        <w:pStyle w:val="BodyText"/>
        <w:spacing w:line="360" w:lineRule="auto"/>
        <w:ind w:left="592" w:right="358" w:firstLine="542"/>
        <w:jc w:val="both"/>
        <w:rPr>
          <w:rFonts w:ascii="Times New Roman" w:hAnsi="Times New Roman" w:cs="Times New Roman"/>
          <w:sz w:val="24"/>
          <w:szCs w:val="24"/>
        </w:rPr>
      </w:pPr>
      <w:r w:rsidRPr="004D3272">
        <w:rPr>
          <w:rFonts w:ascii="SimSun" w:eastAsia="SimSun" w:hAnsi="SimSun" w:cs="SimSun" w:hint="eastAsia"/>
          <w:sz w:val="24"/>
          <w:szCs w:val="24"/>
        </w:rPr>
        <w:t>Ⅱ</w:t>
      </w:r>
      <w:r w:rsidRPr="004D3272">
        <w:rPr>
          <w:rFonts w:ascii="Times New Roman" w:hAnsi="Times New Roman" w:cs="Times New Roman"/>
          <w:sz w:val="24"/>
          <w:szCs w:val="24"/>
        </w:rPr>
        <w:t>. Other achievements of doctoral candidates can be counted according to the following rules. The achievements</w:t>
      </w:r>
      <w:r w:rsidR="006C75F6">
        <w:rPr>
          <w:rFonts w:ascii="Times New Roman" w:hAnsi="Times New Roman" w:cs="Times New Roman"/>
          <w:sz w:val="24"/>
          <w:szCs w:val="24"/>
        </w:rPr>
        <w:t xml:space="preserve"> </w:t>
      </w:r>
      <w:r w:rsidRPr="004D3272">
        <w:rPr>
          <w:rFonts w:ascii="Times New Roman" w:hAnsi="Times New Roman" w:cs="Times New Roman"/>
          <w:sz w:val="24"/>
          <w:szCs w:val="24"/>
        </w:rPr>
        <w:t>can only be counted once</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which concretely refers to:</w:t>
      </w:r>
    </w:p>
    <w:p w:rsidR="00116709" w:rsidRPr="004D3272" w:rsidRDefault="004F30F9" w:rsidP="00E0627E">
      <w:pPr>
        <w:pStyle w:val="BodyText"/>
        <w:spacing w:line="360" w:lineRule="auto"/>
        <w:ind w:left="592" w:right="358" w:firstLine="559"/>
        <w:jc w:val="both"/>
        <w:rPr>
          <w:rFonts w:ascii="Times New Roman" w:hAnsi="Times New Roman" w:cs="Times New Roman"/>
          <w:sz w:val="24"/>
          <w:szCs w:val="24"/>
        </w:rPr>
      </w:pPr>
      <w:r w:rsidRPr="004D3272">
        <w:rPr>
          <w:rFonts w:ascii="Times New Roman" w:hAnsi="Times New Roman" w:cs="Times New Roman"/>
          <w:sz w:val="24"/>
          <w:szCs w:val="24"/>
        </w:rPr>
        <w:t>1. Papers</w:t>
      </w:r>
      <w:r w:rsidR="004A5A6A">
        <w:rPr>
          <w:rFonts w:ascii="Times New Roman" w:hAnsi="Times New Roman" w:cs="Times New Roman"/>
          <w:sz w:val="24"/>
          <w:szCs w:val="24"/>
        </w:rPr>
        <w:t xml:space="preserve"> (</w:t>
      </w:r>
      <w:r w:rsidRPr="004D3272">
        <w:rPr>
          <w:rFonts w:ascii="Times New Roman" w:hAnsi="Times New Roman" w:cs="Times New Roman"/>
          <w:sz w:val="24"/>
          <w:szCs w:val="24"/>
        </w:rPr>
        <w:t>the candidates are the first author and the words of the main body are more than 3000</w:t>
      </w:r>
      <w:r w:rsidR="004A5A6A">
        <w:rPr>
          <w:rFonts w:ascii="Times New Roman" w:hAnsi="Times New Roman" w:cs="Times New Roman"/>
          <w:sz w:val="24"/>
          <w:szCs w:val="24"/>
        </w:rPr>
        <w:t>)</w:t>
      </w:r>
      <w:r w:rsidRPr="004D3272">
        <w:rPr>
          <w:rFonts w:ascii="Times New Roman" w:hAnsi="Times New Roman" w:cs="Times New Roman"/>
          <w:sz w:val="24"/>
          <w:szCs w:val="24"/>
        </w:rPr>
        <w:t xml:space="preserve"> reprinted in full in The New China Review</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China Social Sciences Digest</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China University Academic Abstracts</w:t>
      </w:r>
      <w:r w:rsidR="004A5A6A">
        <w:rPr>
          <w:rFonts w:ascii="Times New Roman" w:hAnsi="Times New Roman" w:cs="Times New Roman"/>
          <w:sz w:val="24"/>
          <w:szCs w:val="24"/>
        </w:rPr>
        <w:t xml:space="preserve"> </w:t>
      </w:r>
      <w:r w:rsidR="006C75F6">
        <w:rPr>
          <w:rFonts w:ascii="Times New Roman" w:hAnsi="Times New Roman" w:cs="Times New Roman"/>
          <w:sz w:val="24"/>
          <w:szCs w:val="24"/>
        </w:rPr>
        <w:t>(</w:t>
      </w:r>
      <w:r w:rsidRPr="004D3272">
        <w:rPr>
          <w:rFonts w:ascii="Times New Roman" w:hAnsi="Times New Roman" w:cs="Times New Roman"/>
          <w:sz w:val="24"/>
          <w:szCs w:val="24"/>
        </w:rPr>
        <w:t>originally called Abstracts of Journal of liberal Arts of Colleges and Universities</w:t>
      </w:r>
      <w:r w:rsidR="004A5A6A">
        <w:rPr>
          <w:rFonts w:ascii="Times New Roman" w:hAnsi="Times New Roman" w:cs="Times New Roman"/>
          <w:sz w:val="24"/>
          <w:szCs w:val="24"/>
        </w:rPr>
        <w:t>)</w:t>
      </w:r>
      <w:r w:rsidRPr="004D3272">
        <w:rPr>
          <w:rFonts w:ascii="Times New Roman" w:hAnsi="Times New Roman" w:cs="Times New Roman"/>
          <w:sz w:val="24"/>
          <w:szCs w:val="24"/>
        </w:rPr>
        <w:t xml:space="preserve"> and People's Congress Photocopying Newspaper Materials can be equivalent to one paper published in CSSCI</w:t>
      </w:r>
      <w:r w:rsidR="004A5A6A">
        <w:rPr>
          <w:rFonts w:ascii="Times New Roman" w:hAnsi="Times New Roman" w:cs="Times New Roman"/>
          <w:sz w:val="24"/>
          <w:szCs w:val="24"/>
        </w:rPr>
        <w:t xml:space="preserve"> (</w:t>
      </w:r>
      <w:r w:rsidRPr="004D3272">
        <w:rPr>
          <w:rFonts w:ascii="Times New Roman" w:hAnsi="Times New Roman" w:cs="Times New Roman"/>
          <w:sz w:val="24"/>
          <w:szCs w:val="24"/>
        </w:rPr>
        <w:t>core</w:t>
      </w:r>
      <w:r w:rsidR="004A5A6A">
        <w:rPr>
          <w:rFonts w:ascii="Times New Roman" w:hAnsi="Times New Roman" w:cs="Times New Roman"/>
          <w:sz w:val="24"/>
          <w:szCs w:val="24"/>
        </w:rPr>
        <w:t>)</w:t>
      </w:r>
      <w:r w:rsidRPr="004D3272">
        <w:rPr>
          <w:rFonts w:ascii="Times New Roman" w:hAnsi="Times New Roman" w:cs="Times New Roman"/>
          <w:sz w:val="24"/>
          <w:szCs w:val="24"/>
        </w:rPr>
        <w:t xml:space="preserve"> journals. Papers having been published in CSSCI</w:t>
      </w:r>
      <w:r w:rsidR="004A5A6A">
        <w:rPr>
          <w:rFonts w:ascii="Times New Roman" w:hAnsi="Times New Roman" w:cs="Times New Roman"/>
          <w:sz w:val="24"/>
          <w:szCs w:val="24"/>
        </w:rPr>
        <w:t xml:space="preserve"> (</w:t>
      </w:r>
      <w:r w:rsidRPr="004D3272">
        <w:rPr>
          <w:rFonts w:ascii="Times New Roman" w:hAnsi="Times New Roman" w:cs="Times New Roman"/>
          <w:sz w:val="24"/>
          <w:szCs w:val="24"/>
        </w:rPr>
        <w:t>core</w:t>
      </w:r>
      <w:r w:rsidR="004A5A6A">
        <w:rPr>
          <w:rFonts w:ascii="Times New Roman" w:hAnsi="Times New Roman" w:cs="Times New Roman"/>
          <w:sz w:val="24"/>
          <w:szCs w:val="24"/>
        </w:rPr>
        <w:t>)</w:t>
      </w:r>
      <w:r w:rsidRPr="004D3272">
        <w:rPr>
          <w:rFonts w:ascii="Times New Roman" w:hAnsi="Times New Roman" w:cs="Times New Roman"/>
          <w:sz w:val="24"/>
          <w:szCs w:val="24"/>
        </w:rPr>
        <w:t xml:space="preserve"> journals will not be counted twice.</w:t>
      </w:r>
    </w:p>
    <w:p w:rsidR="00116709" w:rsidRPr="004D3272" w:rsidRDefault="004F30F9" w:rsidP="00E0627E">
      <w:pPr>
        <w:pStyle w:val="BodyText"/>
        <w:spacing w:line="360" w:lineRule="auto"/>
        <w:ind w:left="592" w:right="358" w:firstLine="559"/>
        <w:jc w:val="both"/>
        <w:rPr>
          <w:rFonts w:ascii="Times New Roman" w:hAnsi="Times New Roman" w:cs="Times New Roman"/>
          <w:sz w:val="24"/>
          <w:szCs w:val="24"/>
        </w:rPr>
      </w:pPr>
      <w:r w:rsidRPr="004D3272">
        <w:rPr>
          <w:rFonts w:ascii="Times New Roman" w:hAnsi="Times New Roman" w:cs="Times New Roman"/>
          <w:sz w:val="24"/>
          <w:szCs w:val="24"/>
        </w:rPr>
        <w:t>2. One paper</w:t>
      </w:r>
      <w:r w:rsidR="004A5A6A">
        <w:rPr>
          <w:rFonts w:ascii="Times New Roman" w:hAnsi="Times New Roman" w:cs="Times New Roman"/>
          <w:sz w:val="24"/>
          <w:szCs w:val="24"/>
        </w:rPr>
        <w:t xml:space="preserve"> (</w:t>
      </w:r>
      <w:r w:rsidRPr="004D3272">
        <w:rPr>
          <w:rFonts w:ascii="Times New Roman" w:hAnsi="Times New Roman" w:cs="Times New Roman"/>
          <w:sz w:val="24"/>
          <w:szCs w:val="24"/>
        </w:rPr>
        <w:t xml:space="preserve">the candidates are the first author and the words of the </w:t>
      </w:r>
      <w:r w:rsidR="008611DA">
        <w:rPr>
          <w:rFonts w:ascii="Times New Roman" w:hAnsi="Times New Roman" w:cs="Times New Roman"/>
          <w:sz w:val="24"/>
          <w:szCs w:val="24"/>
        </w:rPr>
        <w:t>M</w:t>
      </w:r>
      <w:r w:rsidRPr="004D3272">
        <w:rPr>
          <w:rFonts w:ascii="Times New Roman" w:hAnsi="Times New Roman" w:cs="Times New Roman"/>
          <w:sz w:val="24"/>
          <w:szCs w:val="24"/>
        </w:rPr>
        <w:t xml:space="preserve">ain </w:t>
      </w:r>
      <w:r w:rsidR="008611DA">
        <w:rPr>
          <w:rFonts w:ascii="Times New Roman" w:hAnsi="Times New Roman" w:cs="Times New Roman"/>
          <w:sz w:val="24"/>
          <w:szCs w:val="24"/>
        </w:rPr>
        <w:t>B</w:t>
      </w:r>
      <w:r w:rsidRPr="004D3272">
        <w:rPr>
          <w:rFonts w:ascii="Times New Roman" w:hAnsi="Times New Roman" w:cs="Times New Roman"/>
          <w:sz w:val="24"/>
          <w:szCs w:val="24"/>
        </w:rPr>
        <w:t>ody are more than 2000</w:t>
      </w:r>
      <w:r w:rsidR="004A5A6A">
        <w:rPr>
          <w:rFonts w:ascii="Times New Roman" w:hAnsi="Times New Roman" w:cs="Times New Roman"/>
          <w:sz w:val="24"/>
          <w:szCs w:val="24"/>
        </w:rPr>
        <w:t>)</w:t>
      </w:r>
      <w:r w:rsidRPr="004D3272">
        <w:rPr>
          <w:rFonts w:ascii="Times New Roman" w:hAnsi="Times New Roman" w:cs="Times New Roman"/>
          <w:sz w:val="24"/>
          <w:szCs w:val="24"/>
        </w:rPr>
        <w:t xml:space="preserve"> published in People's Daily</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Guang Ming Daily</w:t>
      </w:r>
      <w:r w:rsidR="006C75F6">
        <w:rPr>
          <w:rFonts w:ascii="Times New Roman" w:hAnsi="Times New Roman" w:cs="Times New Roman"/>
          <w:sz w:val="24"/>
          <w:szCs w:val="24"/>
        </w:rPr>
        <w:t xml:space="preserve">, </w:t>
      </w:r>
      <w:r w:rsidRPr="004D3272">
        <w:rPr>
          <w:rFonts w:ascii="Times New Roman" w:hAnsi="Times New Roman" w:cs="Times New Roman"/>
          <w:sz w:val="24"/>
          <w:szCs w:val="24"/>
        </w:rPr>
        <w:t>Wenhui Daily</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and China Education Daily</w:t>
      </w:r>
      <w:r w:rsidR="004A5A6A">
        <w:rPr>
          <w:rFonts w:ascii="Times New Roman" w:hAnsi="Times New Roman" w:cs="Times New Roman"/>
          <w:sz w:val="24"/>
          <w:szCs w:val="24"/>
        </w:rPr>
        <w:t xml:space="preserve"> (</w:t>
      </w:r>
      <w:r w:rsidRPr="004D3272">
        <w:rPr>
          <w:rFonts w:ascii="Times New Roman" w:hAnsi="Times New Roman" w:cs="Times New Roman"/>
          <w:sz w:val="24"/>
          <w:szCs w:val="24"/>
        </w:rPr>
        <w:t>Theory Edition</w:t>
      </w:r>
      <w:r w:rsidR="004A5A6A">
        <w:rPr>
          <w:rFonts w:ascii="Times New Roman" w:hAnsi="Times New Roman" w:cs="Times New Roman"/>
          <w:sz w:val="24"/>
          <w:szCs w:val="24"/>
        </w:rPr>
        <w:t>)</w:t>
      </w:r>
      <w:r w:rsidRPr="004D3272">
        <w:rPr>
          <w:rFonts w:ascii="Times New Roman" w:hAnsi="Times New Roman" w:cs="Times New Roman"/>
          <w:sz w:val="24"/>
          <w:szCs w:val="24"/>
        </w:rPr>
        <w:t xml:space="preserve"> can be equivalent to one</w:t>
      </w:r>
      <w:r w:rsidR="006C75F6">
        <w:rPr>
          <w:rFonts w:ascii="Times New Roman" w:hAnsi="Times New Roman" w:cs="Times New Roman"/>
          <w:sz w:val="24"/>
          <w:szCs w:val="24"/>
        </w:rPr>
        <w:t xml:space="preserve"> </w:t>
      </w:r>
      <w:r w:rsidRPr="004D3272">
        <w:rPr>
          <w:rFonts w:ascii="Times New Roman" w:hAnsi="Times New Roman" w:cs="Times New Roman"/>
          <w:sz w:val="24"/>
          <w:szCs w:val="24"/>
        </w:rPr>
        <w:t>published in CSSCI</w:t>
      </w:r>
      <w:r w:rsidR="004A5A6A">
        <w:rPr>
          <w:rFonts w:ascii="Times New Roman" w:hAnsi="Times New Roman" w:cs="Times New Roman"/>
          <w:sz w:val="24"/>
          <w:szCs w:val="24"/>
        </w:rPr>
        <w:t xml:space="preserve"> (</w:t>
      </w:r>
      <w:r w:rsidRPr="004D3272">
        <w:rPr>
          <w:rFonts w:ascii="Times New Roman" w:hAnsi="Times New Roman" w:cs="Times New Roman"/>
          <w:sz w:val="24"/>
          <w:szCs w:val="24"/>
        </w:rPr>
        <w:t>core</w:t>
      </w:r>
      <w:r w:rsidR="004A5A6A">
        <w:rPr>
          <w:rFonts w:ascii="Times New Roman" w:hAnsi="Times New Roman" w:cs="Times New Roman"/>
          <w:sz w:val="24"/>
          <w:szCs w:val="24"/>
        </w:rPr>
        <w:t>)</w:t>
      </w:r>
      <w:r w:rsidRPr="004D3272">
        <w:rPr>
          <w:rFonts w:ascii="Times New Roman" w:hAnsi="Times New Roman" w:cs="Times New Roman"/>
          <w:sz w:val="24"/>
          <w:szCs w:val="24"/>
        </w:rPr>
        <w:t xml:space="preserve"> journals.</w:t>
      </w:r>
    </w:p>
    <w:p w:rsidR="00116709" w:rsidRPr="004D3272" w:rsidRDefault="004F30F9" w:rsidP="007D0ECD">
      <w:pPr>
        <w:pStyle w:val="BodyText"/>
        <w:spacing w:line="360" w:lineRule="auto"/>
        <w:ind w:left="592" w:right="358" w:firstLine="559"/>
        <w:jc w:val="both"/>
        <w:rPr>
          <w:rFonts w:ascii="Times New Roman" w:hAnsi="Times New Roman" w:cs="Times New Roman"/>
          <w:sz w:val="24"/>
          <w:szCs w:val="24"/>
        </w:rPr>
      </w:pPr>
      <w:r w:rsidRPr="004D3272">
        <w:rPr>
          <w:rFonts w:ascii="Times New Roman" w:hAnsi="Times New Roman" w:cs="Times New Roman"/>
          <w:sz w:val="24"/>
          <w:szCs w:val="24"/>
        </w:rPr>
        <w:t>3. Obtain one scientific research award</w:t>
      </w:r>
      <w:r w:rsidR="006C75F6">
        <w:rPr>
          <w:rFonts w:ascii="Times New Roman" w:hAnsi="Times New Roman" w:cs="Times New Roman"/>
          <w:sz w:val="24"/>
          <w:szCs w:val="24"/>
        </w:rPr>
        <w:t xml:space="preserve"> (</w:t>
      </w:r>
      <w:r w:rsidRPr="004D3272">
        <w:rPr>
          <w:rFonts w:ascii="Times New Roman" w:hAnsi="Times New Roman" w:cs="Times New Roman"/>
          <w:sz w:val="24"/>
          <w:szCs w:val="24"/>
        </w:rPr>
        <w:t>the second award and above</w:t>
      </w:r>
      <w:r w:rsidR="004A5A6A">
        <w:rPr>
          <w:rFonts w:ascii="Times New Roman" w:hAnsi="Times New Roman" w:cs="Times New Roman"/>
          <w:sz w:val="24"/>
          <w:szCs w:val="24"/>
        </w:rPr>
        <w:t>)</w:t>
      </w:r>
      <w:r w:rsidRPr="004D3272">
        <w:rPr>
          <w:rFonts w:ascii="Times New Roman" w:hAnsi="Times New Roman" w:cs="Times New Roman"/>
          <w:sz w:val="24"/>
          <w:szCs w:val="24"/>
        </w:rPr>
        <w:t xml:space="preserve"> at the provincial and ministerial level can be equivalent to one paper published in EI journals and included in EI</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or one paper published in CSSCI</w:t>
      </w:r>
      <w:r w:rsidR="006C75F6">
        <w:rPr>
          <w:rFonts w:ascii="Times New Roman" w:hAnsi="Times New Roman" w:cs="Times New Roman"/>
          <w:sz w:val="24"/>
          <w:szCs w:val="24"/>
        </w:rPr>
        <w:t xml:space="preserve"> (</w:t>
      </w:r>
      <w:r w:rsidRPr="004D3272">
        <w:rPr>
          <w:rFonts w:ascii="Times New Roman" w:hAnsi="Times New Roman" w:cs="Times New Roman"/>
          <w:sz w:val="24"/>
          <w:szCs w:val="24"/>
        </w:rPr>
        <w:t>core</w:t>
      </w:r>
      <w:r w:rsidR="004A5A6A">
        <w:rPr>
          <w:rFonts w:ascii="Times New Roman" w:hAnsi="Times New Roman" w:cs="Times New Roman"/>
          <w:sz w:val="24"/>
          <w:szCs w:val="24"/>
        </w:rPr>
        <w:t>)</w:t>
      </w:r>
      <w:r w:rsidRPr="004D3272">
        <w:rPr>
          <w:rFonts w:ascii="Times New Roman" w:hAnsi="Times New Roman" w:cs="Times New Roman"/>
          <w:sz w:val="24"/>
          <w:szCs w:val="24"/>
        </w:rPr>
        <w:t xml:space="preserve"> /CSCD</w:t>
      </w:r>
      <w:r w:rsidR="006C75F6">
        <w:rPr>
          <w:rFonts w:ascii="Times New Roman" w:hAnsi="Times New Roman" w:cs="Times New Roman"/>
          <w:sz w:val="24"/>
          <w:szCs w:val="24"/>
        </w:rPr>
        <w:t xml:space="preserve"> (</w:t>
      </w:r>
      <w:r w:rsidRPr="004D3272">
        <w:rPr>
          <w:rFonts w:ascii="Times New Roman" w:hAnsi="Times New Roman" w:cs="Times New Roman"/>
          <w:sz w:val="24"/>
          <w:szCs w:val="24"/>
        </w:rPr>
        <w:t>core</w:t>
      </w:r>
      <w:r w:rsidR="004A5A6A">
        <w:rPr>
          <w:rFonts w:ascii="Times New Roman" w:hAnsi="Times New Roman" w:cs="Times New Roman"/>
          <w:sz w:val="24"/>
          <w:szCs w:val="24"/>
        </w:rPr>
        <w:t>)</w:t>
      </w:r>
      <w:r w:rsidRPr="004D3272">
        <w:rPr>
          <w:rFonts w:ascii="Times New Roman" w:hAnsi="Times New Roman" w:cs="Times New Roman"/>
          <w:sz w:val="24"/>
          <w:szCs w:val="24"/>
        </w:rPr>
        <w:t> journals.</w:t>
      </w:r>
    </w:p>
    <w:p w:rsidR="00116709" w:rsidRPr="004D3272" w:rsidRDefault="004F30F9" w:rsidP="007D0ECD">
      <w:pPr>
        <w:pStyle w:val="BodyText"/>
        <w:spacing w:line="360" w:lineRule="auto"/>
        <w:ind w:left="592" w:right="358" w:firstLine="542"/>
        <w:jc w:val="both"/>
        <w:rPr>
          <w:rFonts w:ascii="Times New Roman" w:hAnsi="Times New Roman" w:cs="Times New Roman"/>
          <w:sz w:val="24"/>
          <w:szCs w:val="24"/>
        </w:rPr>
      </w:pPr>
      <w:r w:rsidRPr="004D3272">
        <w:rPr>
          <w:rFonts w:ascii="SimSun" w:eastAsia="SimSun" w:hAnsi="SimSun" w:cs="SimSun" w:hint="eastAsia"/>
          <w:sz w:val="24"/>
          <w:szCs w:val="24"/>
        </w:rPr>
        <w:t>Ⅲ</w:t>
      </w:r>
      <w:r w:rsidRPr="004D3272">
        <w:rPr>
          <w:rFonts w:ascii="Times New Roman" w:hAnsi="Times New Roman" w:cs="Times New Roman"/>
          <w:sz w:val="24"/>
          <w:szCs w:val="24"/>
        </w:rPr>
        <w:t>. Guided by partner professors to research the papers in SCIE/SSCI/A</w:t>
      </w:r>
      <w:r w:rsidRPr="004D3272">
        <w:rPr>
          <w:rFonts w:ascii="Times New Roman" w:hAnsi="Times New Roman" w:cs="Times New Roman"/>
          <w:sz w:val="24"/>
          <w:szCs w:val="24"/>
        </w:rPr>
        <w:t>＆</w:t>
      </w:r>
      <w:r w:rsidRPr="004D3272">
        <w:rPr>
          <w:rFonts w:ascii="Times New Roman" w:hAnsi="Times New Roman" w:cs="Times New Roman"/>
          <w:sz w:val="24"/>
          <w:szCs w:val="24"/>
        </w:rPr>
        <w:t>HCI published by the research institute of the partner</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the doctoral candidates delegated by China Scholarship Council or jointly trained doctoral candidates with the agreement of Southeast University</w:t>
      </w:r>
      <w:r w:rsidR="006C75F6">
        <w:rPr>
          <w:rFonts w:ascii="Times New Roman" w:hAnsi="Times New Roman" w:cs="Times New Roman"/>
          <w:sz w:val="24"/>
          <w:szCs w:val="24"/>
        </w:rPr>
        <w:t xml:space="preserve"> (</w:t>
      </w:r>
      <w:r w:rsidRPr="004D3272">
        <w:rPr>
          <w:rFonts w:ascii="Times New Roman" w:hAnsi="Times New Roman" w:cs="Times New Roman"/>
          <w:sz w:val="24"/>
          <w:szCs w:val="24"/>
        </w:rPr>
        <w:t>with an agreement of joint development</w:t>
      </w:r>
      <w:r w:rsidR="004A5A6A">
        <w:rPr>
          <w:rFonts w:ascii="Times New Roman" w:hAnsi="Times New Roman" w:cs="Times New Roman"/>
          <w:sz w:val="24"/>
          <w:szCs w:val="24"/>
        </w:rPr>
        <w:t>)</w:t>
      </w:r>
      <w:r w:rsidRPr="004D3272">
        <w:rPr>
          <w:rFonts w:ascii="Times New Roman" w:hAnsi="Times New Roman" w:cs="Times New Roman"/>
          <w:sz w:val="24"/>
          <w:szCs w:val="24"/>
        </w:rPr>
        <w:t xml:space="preserve"> can sign the partner supervisors as the corresponding authors</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if the doctoral candidates in Southeast University are the first author and Southeast University is the first signature unit</w:t>
      </w:r>
      <w:r w:rsidR="007D0ECD">
        <w:rPr>
          <w:rFonts w:ascii="Times New Roman" w:hAnsi="Times New Roman" w:cs="Times New Roman"/>
          <w:sz w:val="24"/>
          <w:szCs w:val="24"/>
        </w:rPr>
        <w:t xml:space="preserve">. </w:t>
      </w:r>
      <w:r w:rsidRPr="004D3272">
        <w:rPr>
          <w:rFonts w:ascii="Times New Roman" w:hAnsi="Times New Roman" w:cs="Times New Roman"/>
          <w:sz w:val="24"/>
          <w:szCs w:val="24"/>
        </w:rPr>
        <w:t xml:space="preserve">The </w:t>
      </w:r>
      <w:r w:rsidRPr="004D3272">
        <w:rPr>
          <w:rFonts w:ascii="Times New Roman" w:hAnsi="Times New Roman" w:cs="Times New Roman"/>
          <w:sz w:val="24"/>
          <w:szCs w:val="24"/>
        </w:rPr>
        <w:lastRenderedPageBreak/>
        <w:t>achievements of jointly trained doctoral candidates applying for a doctoral degree can be evaluated</w:t>
      </w:r>
      <w:r w:rsidR="006C75F6">
        <w:rPr>
          <w:rFonts w:ascii="Times New Roman" w:hAnsi="Times New Roman" w:cs="Times New Roman"/>
          <w:sz w:val="24"/>
          <w:szCs w:val="24"/>
        </w:rPr>
        <w:t xml:space="preserve"> </w:t>
      </w:r>
      <w:r w:rsidRPr="004D3272">
        <w:rPr>
          <w:rFonts w:ascii="Times New Roman" w:hAnsi="Times New Roman" w:cs="Times New Roman"/>
          <w:sz w:val="24"/>
          <w:szCs w:val="24"/>
        </w:rPr>
        <w:t>according to the following rules. At most one paper can be counted</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which </w:t>
      </w:r>
      <w:r w:rsidR="0049138C" w:rsidRPr="004D3272">
        <w:rPr>
          <w:rFonts w:ascii="Times New Roman" w:hAnsi="Times New Roman" w:cs="Times New Roman"/>
          <w:sz w:val="24"/>
          <w:szCs w:val="24"/>
        </w:rPr>
        <w:t>concretely</w:t>
      </w:r>
      <w:r w:rsidRPr="004D3272">
        <w:rPr>
          <w:rFonts w:ascii="Times New Roman" w:hAnsi="Times New Roman" w:cs="Times New Roman"/>
          <w:sz w:val="24"/>
          <w:szCs w:val="24"/>
        </w:rPr>
        <w:t xml:space="preserve"> means:</w:t>
      </w:r>
    </w:p>
    <w:p w:rsidR="00116709" w:rsidRPr="004D3272" w:rsidRDefault="004F30F9" w:rsidP="007D0ECD">
      <w:pPr>
        <w:pStyle w:val="BodyText"/>
        <w:spacing w:line="360" w:lineRule="auto"/>
        <w:ind w:left="592" w:right="358" w:firstLine="559"/>
        <w:jc w:val="both"/>
        <w:rPr>
          <w:rFonts w:ascii="Times New Roman" w:hAnsi="Times New Roman" w:cs="Times New Roman"/>
          <w:sz w:val="24"/>
          <w:szCs w:val="24"/>
        </w:rPr>
      </w:pPr>
      <w:r w:rsidRPr="004D3272">
        <w:rPr>
          <w:rFonts w:ascii="Times New Roman" w:hAnsi="Times New Roman" w:cs="Times New Roman"/>
          <w:sz w:val="24"/>
          <w:szCs w:val="24"/>
        </w:rPr>
        <w:t>1. For doctoral candidates in science</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engineering</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medicine</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management and economics</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one paper published in SCIE/SSCI/A</w:t>
      </w:r>
      <w:r w:rsidRPr="004D3272">
        <w:rPr>
          <w:rFonts w:ascii="Times New Roman" w:hAnsi="Times New Roman" w:cs="Times New Roman"/>
          <w:sz w:val="24"/>
          <w:szCs w:val="24"/>
        </w:rPr>
        <w:t>＆</w:t>
      </w:r>
      <w:r w:rsidRPr="004D3272">
        <w:rPr>
          <w:rFonts w:ascii="Times New Roman" w:hAnsi="Times New Roman" w:cs="Times New Roman"/>
          <w:sz w:val="24"/>
          <w:szCs w:val="24"/>
        </w:rPr>
        <w:t>HCI journals can be equivalent to one published in EI/CSCD</w:t>
      </w:r>
      <w:r w:rsidR="004A5A6A">
        <w:rPr>
          <w:rFonts w:ascii="Times New Roman" w:hAnsi="Times New Roman" w:cs="Times New Roman"/>
          <w:sz w:val="24"/>
          <w:szCs w:val="24"/>
        </w:rPr>
        <w:t xml:space="preserve"> (</w:t>
      </w:r>
      <w:r w:rsidRPr="004D3272">
        <w:rPr>
          <w:rFonts w:ascii="Times New Roman" w:hAnsi="Times New Roman" w:cs="Times New Roman"/>
          <w:sz w:val="24"/>
          <w:szCs w:val="24"/>
        </w:rPr>
        <w:t>core</w:t>
      </w:r>
      <w:r w:rsidR="004A5A6A">
        <w:rPr>
          <w:rFonts w:ascii="Times New Roman" w:hAnsi="Times New Roman" w:cs="Times New Roman"/>
          <w:sz w:val="24"/>
          <w:szCs w:val="24"/>
        </w:rPr>
        <w:t>)</w:t>
      </w:r>
      <w:r w:rsidRPr="004D3272">
        <w:rPr>
          <w:rFonts w:ascii="Times New Roman" w:hAnsi="Times New Roman" w:cs="Times New Roman"/>
          <w:sz w:val="24"/>
          <w:szCs w:val="24"/>
        </w:rPr>
        <w:t xml:space="preserve"> journals</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or two published in SCIE/SSCI/A</w:t>
      </w:r>
      <w:r w:rsidRPr="004D3272">
        <w:rPr>
          <w:rFonts w:ascii="Times New Roman" w:hAnsi="Times New Roman" w:cs="Times New Roman"/>
          <w:sz w:val="24"/>
          <w:szCs w:val="24"/>
        </w:rPr>
        <w:t>＆</w:t>
      </w:r>
      <w:r w:rsidRPr="004D3272">
        <w:rPr>
          <w:rFonts w:ascii="Times New Roman" w:hAnsi="Times New Roman" w:cs="Times New Roman"/>
          <w:sz w:val="24"/>
          <w:szCs w:val="24"/>
        </w:rPr>
        <w:t>HCI journals are counted as one published in SCIE/SSCI/A</w:t>
      </w:r>
      <w:r w:rsidRPr="004D3272">
        <w:rPr>
          <w:rFonts w:ascii="Times New Roman" w:hAnsi="Times New Roman" w:cs="Times New Roman"/>
          <w:sz w:val="24"/>
          <w:szCs w:val="24"/>
        </w:rPr>
        <w:t>＆</w:t>
      </w:r>
      <w:r w:rsidRPr="004D3272">
        <w:rPr>
          <w:rFonts w:ascii="Times New Roman" w:hAnsi="Times New Roman" w:cs="Times New Roman"/>
          <w:sz w:val="24"/>
          <w:szCs w:val="24"/>
        </w:rPr>
        <w:t>HCI journals.</w:t>
      </w:r>
    </w:p>
    <w:p w:rsidR="007D0ECD" w:rsidRPr="004D3272" w:rsidRDefault="004F30F9" w:rsidP="007D0ECD">
      <w:pPr>
        <w:pStyle w:val="BodyText"/>
        <w:spacing w:line="360" w:lineRule="auto"/>
        <w:ind w:left="592" w:right="358" w:firstLine="559"/>
        <w:jc w:val="both"/>
        <w:rPr>
          <w:rFonts w:ascii="Times New Roman" w:hAnsi="Times New Roman" w:cs="Times New Roman"/>
          <w:sz w:val="24"/>
          <w:szCs w:val="24"/>
        </w:rPr>
      </w:pPr>
      <w:r w:rsidRPr="004D3272">
        <w:rPr>
          <w:rFonts w:ascii="Times New Roman" w:hAnsi="Times New Roman" w:cs="Times New Roman"/>
          <w:sz w:val="24"/>
          <w:szCs w:val="24"/>
        </w:rPr>
        <w:t>2. For doctoral candidates in philosophy</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law and art</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one paper published in SCIE/SSCI/A</w:t>
      </w:r>
      <w:r w:rsidRPr="004D3272">
        <w:rPr>
          <w:rFonts w:ascii="Times New Roman" w:hAnsi="Times New Roman" w:cs="Times New Roman"/>
          <w:sz w:val="24"/>
          <w:szCs w:val="24"/>
        </w:rPr>
        <w:t>＆</w:t>
      </w:r>
      <w:r w:rsidRPr="004D3272">
        <w:rPr>
          <w:rFonts w:ascii="Times New Roman" w:hAnsi="Times New Roman" w:cs="Times New Roman"/>
          <w:sz w:val="24"/>
          <w:szCs w:val="24"/>
        </w:rPr>
        <w:t>HCI journals can be equivalent to one published in CSSCI</w:t>
      </w:r>
      <w:r w:rsidR="004A5A6A">
        <w:rPr>
          <w:rFonts w:ascii="Times New Roman" w:hAnsi="Times New Roman" w:cs="Times New Roman"/>
          <w:sz w:val="24"/>
          <w:szCs w:val="24"/>
        </w:rPr>
        <w:t xml:space="preserve"> (</w:t>
      </w:r>
      <w:r w:rsidRPr="004D3272">
        <w:rPr>
          <w:rFonts w:ascii="Times New Roman" w:hAnsi="Times New Roman" w:cs="Times New Roman"/>
          <w:sz w:val="24"/>
          <w:szCs w:val="24"/>
        </w:rPr>
        <w:t>core journals</w:t>
      </w:r>
      <w:r w:rsidR="004A5A6A">
        <w:rPr>
          <w:rFonts w:ascii="Times New Roman" w:hAnsi="Times New Roman" w:cs="Times New Roman"/>
          <w:sz w:val="24"/>
          <w:szCs w:val="24"/>
        </w:rPr>
        <w:t>)</w:t>
      </w:r>
      <w:r w:rsidRPr="004D3272">
        <w:rPr>
          <w:rFonts w:ascii="Times New Roman" w:hAnsi="Times New Roman" w:cs="Times New Roman"/>
          <w:sz w:val="24"/>
          <w:szCs w:val="24"/>
        </w:rPr>
        <w:t xml:space="preserve"> journals</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or two published in SCIE/SSCI/A</w:t>
      </w:r>
      <w:r w:rsidRPr="004D3272">
        <w:rPr>
          <w:rFonts w:ascii="Times New Roman" w:hAnsi="Times New Roman" w:cs="Times New Roman"/>
          <w:sz w:val="24"/>
          <w:szCs w:val="24"/>
        </w:rPr>
        <w:t>＆</w:t>
      </w:r>
      <w:r w:rsidRPr="004D3272">
        <w:rPr>
          <w:rFonts w:ascii="Times New Roman" w:hAnsi="Times New Roman" w:cs="Times New Roman"/>
          <w:sz w:val="24"/>
          <w:szCs w:val="24"/>
        </w:rPr>
        <w:t>HCI journals are counted as one published in SCIE/SSCI/A</w:t>
      </w:r>
      <w:r w:rsidRPr="004D3272">
        <w:rPr>
          <w:rFonts w:ascii="Times New Roman" w:hAnsi="Times New Roman" w:cs="Times New Roman"/>
          <w:sz w:val="24"/>
          <w:szCs w:val="24"/>
        </w:rPr>
        <w:t>＆</w:t>
      </w:r>
      <w:r w:rsidRPr="004D3272">
        <w:rPr>
          <w:rFonts w:ascii="Times New Roman" w:hAnsi="Times New Roman" w:cs="Times New Roman"/>
          <w:sz w:val="24"/>
          <w:szCs w:val="24"/>
        </w:rPr>
        <w:t>HCI journals.</w:t>
      </w:r>
    </w:p>
    <w:p w:rsidR="007D0ECD" w:rsidRPr="004D3272" w:rsidRDefault="004F30F9" w:rsidP="007D0ECD">
      <w:pPr>
        <w:pStyle w:val="BodyText"/>
        <w:spacing w:line="360" w:lineRule="auto"/>
        <w:ind w:left="592" w:right="358" w:firstLine="542"/>
        <w:jc w:val="both"/>
        <w:rPr>
          <w:rFonts w:ascii="Times New Roman" w:hAnsi="Times New Roman" w:cs="Times New Roman"/>
          <w:sz w:val="24"/>
          <w:szCs w:val="24"/>
        </w:rPr>
      </w:pPr>
      <w:r w:rsidRPr="004D3272">
        <w:rPr>
          <w:rFonts w:ascii="SimSun" w:eastAsia="SimSun" w:hAnsi="SimSun" w:cs="SimSun" w:hint="eastAsia"/>
          <w:sz w:val="24"/>
          <w:szCs w:val="24"/>
        </w:rPr>
        <w:t>Ⅳ</w:t>
      </w:r>
      <w:r w:rsidRPr="004D3272">
        <w:rPr>
          <w:rFonts w:ascii="Times New Roman" w:hAnsi="Times New Roman" w:cs="Times New Roman"/>
          <w:sz w:val="24"/>
          <w:szCs w:val="24"/>
        </w:rPr>
        <w:t>. Based on the Assessment Standard</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each Evaluation Subcommittee on Academic Degree can put forward</w:t>
      </w:r>
      <w:r w:rsidR="006C75F6">
        <w:rPr>
          <w:rFonts w:ascii="Times New Roman" w:hAnsi="Times New Roman" w:cs="Times New Roman"/>
          <w:sz w:val="24"/>
          <w:szCs w:val="24"/>
        </w:rPr>
        <w:t xml:space="preserve"> </w:t>
      </w:r>
      <w:r w:rsidRPr="004D3272">
        <w:rPr>
          <w:rFonts w:ascii="Times New Roman" w:hAnsi="Times New Roman" w:cs="Times New Roman"/>
          <w:sz w:val="24"/>
          <w:szCs w:val="24"/>
        </w:rPr>
        <w:t>higher requirements for degree granting in the specific subject and report to the Office of the Evaluation Committee on Academic Degree of the school.</w:t>
      </w:r>
    </w:p>
    <w:p w:rsidR="00116709" w:rsidRPr="004D3272" w:rsidRDefault="004F30F9" w:rsidP="007D0ECD">
      <w:pPr>
        <w:pStyle w:val="BodyText"/>
        <w:spacing w:line="360" w:lineRule="auto"/>
        <w:ind w:left="592" w:right="358" w:firstLine="542"/>
        <w:jc w:val="both"/>
        <w:rPr>
          <w:rFonts w:ascii="Times New Roman" w:hAnsi="Times New Roman" w:cs="Times New Roman"/>
          <w:sz w:val="24"/>
          <w:szCs w:val="24"/>
        </w:rPr>
      </w:pPr>
      <w:r w:rsidRPr="004D3272">
        <w:rPr>
          <w:rFonts w:ascii="SimSun" w:eastAsia="SimSun" w:hAnsi="SimSun" w:cs="SimSun" w:hint="eastAsia"/>
          <w:sz w:val="24"/>
          <w:szCs w:val="24"/>
        </w:rPr>
        <w:t>Ⅴ</w:t>
      </w:r>
      <w:r w:rsidRPr="004D3272">
        <w:rPr>
          <w:rFonts w:ascii="Times New Roman" w:hAnsi="Times New Roman" w:cs="Times New Roman"/>
          <w:sz w:val="24"/>
          <w:szCs w:val="24"/>
        </w:rPr>
        <w:t>. Supervisors can put forward</w:t>
      </w:r>
      <w:r w:rsidR="006C75F6">
        <w:rPr>
          <w:rFonts w:ascii="Times New Roman" w:hAnsi="Times New Roman" w:cs="Times New Roman"/>
          <w:sz w:val="24"/>
          <w:szCs w:val="24"/>
        </w:rPr>
        <w:t xml:space="preserve"> </w:t>
      </w:r>
      <w:r w:rsidRPr="004D3272">
        <w:rPr>
          <w:rFonts w:ascii="Times New Roman" w:hAnsi="Times New Roman" w:cs="Times New Roman"/>
          <w:sz w:val="24"/>
          <w:szCs w:val="24"/>
        </w:rPr>
        <w:t>higher requirements based on theAssessment Standard of the Evaluation Subcommittee on Academic Degree and ask the subcommittee for approval.</w:t>
      </w:r>
    </w:p>
    <w:p w:rsidR="00116709" w:rsidRPr="004D3272" w:rsidRDefault="004F30F9" w:rsidP="007D0ECD">
      <w:pPr>
        <w:pStyle w:val="BodyText"/>
        <w:spacing w:line="360" w:lineRule="auto"/>
        <w:ind w:left="592" w:right="358" w:firstLine="542"/>
        <w:jc w:val="both"/>
        <w:rPr>
          <w:rFonts w:ascii="Times New Roman" w:hAnsi="Times New Roman" w:cs="Times New Roman"/>
          <w:sz w:val="24"/>
          <w:szCs w:val="24"/>
        </w:rPr>
      </w:pPr>
      <w:r w:rsidRPr="004D3272">
        <w:rPr>
          <w:rFonts w:ascii="SimSun" w:eastAsia="SimSun" w:hAnsi="SimSun" w:cs="SimSun" w:hint="eastAsia"/>
          <w:sz w:val="24"/>
          <w:szCs w:val="24"/>
        </w:rPr>
        <w:t>Ⅵ</w:t>
      </w:r>
      <w:r w:rsidRPr="004D3272">
        <w:rPr>
          <w:rFonts w:ascii="Times New Roman" w:hAnsi="Times New Roman" w:cs="Times New Roman"/>
          <w:sz w:val="24"/>
          <w:szCs w:val="24"/>
        </w:rPr>
        <w:t>. Doctoral candidates publishing academic papers</w:t>
      </w:r>
      <w:r w:rsidR="004A5A6A">
        <w:rPr>
          <w:rFonts w:ascii="Times New Roman" w:hAnsi="Times New Roman" w:cs="Times New Roman"/>
          <w:sz w:val="24"/>
          <w:szCs w:val="24"/>
        </w:rPr>
        <w:t xml:space="preserve"> (</w:t>
      </w:r>
      <w:r w:rsidRPr="004D3272">
        <w:rPr>
          <w:rFonts w:ascii="Times New Roman" w:hAnsi="Times New Roman" w:cs="Times New Roman"/>
          <w:sz w:val="24"/>
          <w:szCs w:val="24"/>
        </w:rPr>
        <w:t>must be included in SCIE</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SSCI</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A</w:t>
      </w:r>
      <w:r w:rsidRPr="004D3272">
        <w:rPr>
          <w:rFonts w:ascii="Times New Roman" w:hAnsi="Times New Roman" w:cs="Times New Roman"/>
          <w:sz w:val="24"/>
          <w:szCs w:val="24"/>
        </w:rPr>
        <w:t>＆</w:t>
      </w:r>
      <w:r w:rsidRPr="004D3272">
        <w:rPr>
          <w:rFonts w:ascii="Times New Roman" w:hAnsi="Times New Roman" w:cs="Times New Roman"/>
          <w:sz w:val="24"/>
          <w:szCs w:val="24"/>
        </w:rPr>
        <w:t>HCI or EI</w:t>
      </w:r>
      <w:r w:rsidR="004A5A6A">
        <w:rPr>
          <w:rFonts w:ascii="Times New Roman" w:hAnsi="Times New Roman" w:cs="Times New Roman"/>
          <w:sz w:val="24"/>
          <w:szCs w:val="24"/>
        </w:rPr>
        <w:t>)</w:t>
      </w:r>
      <w:r w:rsidRPr="004D3272">
        <w:rPr>
          <w:rFonts w:ascii="Times New Roman" w:hAnsi="Times New Roman" w:cs="Times New Roman"/>
          <w:sz w:val="24"/>
          <w:szCs w:val="24"/>
        </w:rPr>
        <w:t xml:space="preserve"> in authoritative international meetings of the subjects or achieving major or landmark achievements as the main person-in-charge can be further identified when applying for a doctoral degree.</w:t>
      </w:r>
    </w:p>
    <w:p w:rsidR="00116709" w:rsidRPr="004D3272" w:rsidRDefault="004F30F9" w:rsidP="007D0ECD">
      <w:pPr>
        <w:pStyle w:val="BodyText"/>
        <w:spacing w:line="360" w:lineRule="auto"/>
        <w:ind w:left="592" w:right="358" w:firstLine="542"/>
        <w:jc w:val="both"/>
        <w:rPr>
          <w:rFonts w:ascii="Times New Roman" w:hAnsi="Times New Roman" w:cs="Times New Roman"/>
          <w:sz w:val="24"/>
          <w:szCs w:val="24"/>
        </w:rPr>
      </w:pPr>
      <w:r w:rsidRPr="004D3272">
        <w:rPr>
          <w:rFonts w:ascii="SimSun" w:eastAsia="SimSun" w:hAnsi="SimSun" w:cs="SimSun" w:hint="eastAsia"/>
          <w:sz w:val="24"/>
          <w:szCs w:val="24"/>
        </w:rPr>
        <w:t>Ⅶ</w:t>
      </w:r>
      <w:r w:rsidRPr="004D3272">
        <w:rPr>
          <w:rFonts w:ascii="Times New Roman" w:hAnsi="Times New Roman" w:cs="Times New Roman"/>
          <w:sz w:val="24"/>
          <w:szCs w:val="24"/>
        </w:rPr>
        <w:t>. Applicants for the defense of their dissertations whose achievements do not accord with the standards for applying for a doctoral degree</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once passing the defense</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must submit the achievements materials that conform to the requirements for applying for relevant doctoral degrees and the final version of doctoral dissertation. The Disciplinary and Academic Degree Evaluation Subcommittee of their major and the Academic Degree Evaluation Committee of the school will deliberate on their degrees. If overdue</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the issue will be dismissed.</w:t>
      </w:r>
    </w:p>
    <w:p w:rsidR="00116709" w:rsidRPr="004D3272" w:rsidRDefault="004F30F9" w:rsidP="007D0ECD">
      <w:pPr>
        <w:pStyle w:val="BodyText"/>
        <w:spacing w:line="360" w:lineRule="auto"/>
        <w:ind w:left="592" w:right="358" w:firstLine="542"/>
        <w:jc w:val="both"/>
        <w:rPr>
          <w:rFonts w:ascii="Times New Roman" w:hAnsi="Times New Roman" w:cs="Times New Roman"/>
          <w:sz w:val="24"/>
          <w:szCs w:val="24"/>
        </w:rPr>
      </w:pPr>
      <w:r w:rsidRPr="004D3272">
        <w:rPr>
          <w:rFonts w:ascii="SimSun" w:eastAsia="SimSun" w:hAnsi="SimSun" w:cs="SimSun" w:hint="eastAsia"/>
          <w:sz w:val="24"/>
          <w:szCs w:val="24"/>
        </w:rPr>
        <w:t>Ⅷ</w:t>
      </w:r>
      <w:r w:rsidRPr="004D3272">
        <w:rPr>
          <w:rFonts w:ascii="Times New Roman" w:hAnsi="Times New Roman" w:cs="Times New Roman"/>
          <w:sz w:val="24"/>
          <w:szCs w:val="24"/>
        </w:rPr>
        <w:t>. The Assessment Standard for doctoral candidates applying for a doctoral degree in newly added subjects during the implementation of the Standard will be supplemented additionally.</w:t>
      </w:r>
    </w:p>
    <w:p w:rsidR="00116709" w:rsidRPr="004D3272" w:rsidRDefault="00116709" w:rsidP="00E0627E">
      <w:pPr>
        <w:spacing w:line="360" w:lineRule="auto"/>
        <w:ind w:right="358"/>
        <w:jc w:val="both"/>
        <w:rPr>
          <w:rFonts w:ascii="Times New Roman" w:hAnsi="Times New Roman" w:cs="Times New Roman"/>
          <w:sz w:val="24"/>
          <w:szCs w:val="24"/>
        </w:rPr>
        <w:sectPr w:rsidR="00116709" w:rsidRPr="004D3272">
          <w:pgSz w:w="11910" w:h="16840"/>
          <w:pgMar w:top="1580" w:right="1260" w:bottom="1160" w:left="1220" w:header="0" w:footer="885" w:gutter="0"/>
          <w:cols w:space="720"/>
        </w:sectPr>
      </w:pPr>
    </w:p>
    <w:p w:rsidR="00116709" w:rsidRPr="004D3272" w:rsidRDefault="00116709" w:rsidP="00E0627E">
      <w:pPr>
        <w:pStyle w:val="BodyText"/>
        <w:spacing w:before="11" w:line="360" w:lineRule="auto"/>
        <w:ind w:right="358"/>
        <w:jc w:val="both"/>
        <w:rPr>
          <w:rFonts w:ascii="Times New Roman" w:hAnsi="Times New Roman" w:cs="Times New Roman"/>
          <w:sz w:val="24"/>
          <w:szCs w:val="24"/>
        </w:rPr>
      </w:pPr>
    </w:p>
    <w:p w:rsidR="00116709" w:rsidRPr="004D3272" w:rsidRDefault="004F30F9" w:rsidP="006102A0">
      <w:pPr>
        <w:pStyle w:val="BodyText"/>
        <w:spacing w:before="62" w:line="360" w:lineRule="auto"/>
        <w:ind w:left="592" w:right="358" w:firstLine="542"/>
        <w:jc w:val="both"/>
        <w:rPr>
          <w:rFonts w:ascii="Times New Roman" w:hAnsi="Times New Roman" w:cs="Times New Roman"/>
          <w:sz w:val="24"/>
          <w:szCs w:val="24"/>
        </w:rPr>
      </w:pPr>
      <w:r w:rsidRPr="004D3272">
        <w:rPr>
          <w:rFonts w:ascii="SimSun" w:eastAsia="SimSun" w:hAnsi="SimSun" w:cs="SimSun" w:hint="eastAsia"/>
          <w:sz w:val="24"/>
          <w:szCs w:val="24"/>
        </w:rPr>
        <w:t>Ⅸ</w:t>
      </w:r>
      <w:r w:rsidRPr="004D3272">
        <w:rPr>
          <w:rFonts w:ascii="Times New Roman" w:hAnsi="Times New Roman" w:cs="Times New Roman"/>
          <w:sz w:val="24"/>
          <w:szCs w:val="24"/>
        </w:rPr>
        <w:t xml:space="preserve">. The Assessment Standard will be implemented since the entrance of doctoral candidates in the spring of 2018. Doctoral candidates admitted before 2018 should be evaluated according to the former or current standard. </w:t>
      </w:r>
    </w:p>
    <w:p w:rsidR="00116709" w:rsidRPr="004D3272" w:rsidRDefault="004F30F9" w:rsidP="006102A0">
      <w:pPr>
        <w:pStyle w:val="BodyText"/>
        <w:spacing w:line="360" w:lineRule="auto"/>
        <w:ind w:left="592" w:right="358" w:firstLine="542"/>
        <w:jc w:val="both"/>
        <w:rPr>
          <w:rFonts w:ascii="Times New Roman" w:hAnsi="Times New Roman" w:cs="Times New Roman"/>
          <w:sz w:val="24"/>
          <w:szCs w:val="24"/>
        </w:rPr>
      </w:pPr>
      <w:r w:rsidRPr="004D3272">
        <w:rPr>
          <w:rFonts w:ascii="SimSun" w:eastAsia="SimSun" w:hAnsi="SimSun" w:cs="SimSun" w:hint="eastAsia"/>
          <w:sz w:val="24"/>
          <w:szCs w:val="24"/>
        </w:rPr>
        <w:t>Ⅹ</w:t>
      </w:r>
      <w:r w:rsidRPr="004D3272">
        <w:rPr>
          <w:rFonts w:ascii="Times New Roman" w:hAnsi="Times New Roman" w:cs="Times New Roman"/>
          <w:sz w:val="24"/>
          <w:szCs w:val="24"/>
        </w:rPr>
        <w:t>. The responsibility in the interpretation of this Assessment Standard shall rest with the Graduate School.</w:t>
      </w:r>
    </w:p>
    <w:p w:rsidR="00116709" w:rsidRPr="004D3272" w:rsidRDefault="00116709" w:rsidP="00674199">
      <w:pPr>
        <w:pStyle w:val="BodyText"/>
        <w:spacing w:line="360" w:lineRule="auto"/>
        <w:rPr>
          <w:rFonts w:ascii="Times New Roman" w:hAnsi="Times New Roman" w:cs="Times New Roman"/>
          <w:sz w:val="24"/>
          <w:szCs w:val="24"/>
        </w:rPr>
      </w:pPr>
    </w:p>
    <w:p w:rsidR="00116709" w:rsidRPr="004D3272" w:rsidRDefault="004F30F9" w:rsidP="00674199">
      <w:pPr>
        <w:spacing w:before="189" w:line="360" w:lineRule="auto"/>
        <w:ind w:left="580"/>
        <w:rPr>
          <w:rFonts w:ascii="Times New Roman" w:eastAsia="SimSun" w:hAnsi="Times New Roman" w:cs="Times New Roman"/>
          <w:sz w:val="24"/>
          <w:szCs w:val="24"/>
        </w:rPr>
      </w:pPr>
      <w:r w:rsidRPr="004D3272">
        <w:rPr>
          <w:rFonts w:ascii="Times New Roman" w:eastAsia="SimSun" w:hAnsi="Times New Roman" w:cs="Times New Roman"/>
          <w:sz w:val="24"/>
          <w:szCs w:val="24"/>
        </w:rPr>
        <w:t>Notes:</w:t>
      </w:r>
    </w:p>
    <w:p w:rsidR="00116709" w:rsidRPr="004D3272" w:rsidRDefault="00116709" w:rsidP="00674199">
      <w:pPr>
        <w:pStyle w:val="BodyText"/>
        <w:spacing w:before="7" w:after="1" w:line="360" w:lineRule="auto"/>
        <w:rPr>
          <w:rFonts w:ascii="Times New Roman" w:hAnsi="Times New Roman" w:cs="Times New Roman"/>
          <w:sz w:val="24"/>
          <w:szCs w:val="24"/>
        </w:rPr>
      </w:pPr>
    </w:p>
    <w:tbl>
      <w:tblPr>
        <w:tblW w:w="0" w:type="auto"/>
        <w:jc w:val="center"/>
        <w:tblLayout w:type="fixed"/>
        <w:tblLook w:val="04A0" w:firstRow="1" w:lastRow="0" w:firstColumn="1" w:lastColumn="0" w:noHBand="0" w:noVBand="1"/>
      </w:tblPr>
      <w:tblGrid>
        <w:gridCol w:w="1843"/>
        <w:gridCol w:w="6237"/>
      </w:tblGrid>
      <w:tr w:rsidR="002F3C43" w:rsidRPr="004D3272" w:rsidTr="007072AA">
        <w:trPr>
          <w:trHeight w:val="372"/>
          <w:jc w:val="center"/>
        </w:trPr>
        <w:tc>
          <w:tcPr>
            <w:tcW w:w="1843" w:type="dxa"/>
          </w:tcPr>
          <w:p w:rsidR="002F3C43" w:rsidRPr="004D3272" w:rsidRDefault="002F3C43" w:rsidP="001E114A">
            <w:pPr>
              <w:pStyle w:val="TableParagraph"/>
              <w:spacing w:before="0" w:line="360" w:lineRule="auto"/>
              <w:ind w:left="200"/>
              <w:jc w:val="center"/>
              <w:rPr>
                <w:rFonts w:eastAsia="SimSun"/>
                <w:sz w:val="24"/>
                <w:szCs w:val="24"/>
              </w:rPr>
            </w:pPr>
            <w:r w:rsidRPr="004D3272">
              <w:rPr>
                <w:sz w:val="24"/>
                <w:szCs w:val="24"/>
              </w:rPr>
              <w:t>SCIE</w:t>
            </w:r>
            <w:r w:rsidRPr="004D3272">
              <w:rPr>
                <w:rFonts w:eastAsia="SimSun"/>
                <w:sz w:val="24"/>
                <w:szCs w:val="24"/>
              </w:rPr>
              <w:t>：</w:t>
            </w:r>
          </w:p>
        </w:tc>
        <w:tc>
          <w:tcPr>
            <w:tcW w:w="6237" w:type="dxa"/>
          </w:tcPr>
          <w:p w:rsidR="002F3C43" w:rsidRPr="004D3272" w:rsidRDefault="002F3C43" w:rsidP="007A61C7">
            <w:pPr>
              <w:pStyle w:val="TableParagraph"/>
              <w:spacing w:before="0" w:line="360" w:lineRule="auto"/>
              <w:ind w:left="110" w:firstLine="65"/>
              <w:rPr>
                <w:sz w:val="24"/>
                <w:szCs w:val="24"/>
              </w:rPr>
            </w:pPr>
            <w:r w:rsidRPr="004D3272">
              <w:rPr>
                <w:sz w:val="24"/>
                <w:szCs w:val="24"/>
              </w:rPr>
              <w:t>Science Citation Index Expanded</w:t>
            </w:r>
          </w:p>
        </w:tc>
      </w:tr>
      <w:tr w:rsidR="002F3C43" w:rsidRPr="004D3272" w:rsidTr="007072AA">
        <w:trPr>
          <w:trHeight w:val="480"/>
          <w:jc w:val="center"/>
        </w:trPr>
        <w:tc>
          <w:tcPr>
            <w:tcW w:w="1843" w:type="dxa"/>
          </w:tcPr>
          <w:p w:rsidR="002F3C43" w:rsidRPr="004D3272" w:rsidRDefault="002F3C43" w:rsidP="001E114A">
            <w:pPr>
              <w:pStyle w:val="TableParagraph"/>
              <w:spacing w:before="81" w:line="360" w:lineRule="auto"/>
              <w:ind w:left="200"/>
              <w:jc w:val="center"/>
              <w:rPr>
                <w:rFonts w:eastAsia="SimSun"/>
                <w:sz w:val="24"/>
                <w:szCs w:val="24"/>
              </w:rPr>
            </w:pPr>
            <w:r w:rsidRPr="004D3272">
              <w:rPr>
                <w:sz w:val="24"/>
                <w:szCs w:val="24"/>
              </w:rPr>
              <w:t>SSCI</w:t>
            </w:r>
            <w:r w:rsidRPr="004D3272">
              <w:rPr>
                <w:rFonts w:eastAsia="SimSun"/>
                <w:sz w:val="24"/>
                <w:szCs w:val="24"/>
              </w:rPr>
              <w:t>：</w:t>
            </w:r>
          </w:p>
        </w:tc>
        <w:tc>
          <w:tcPr>
            <w:tcW w:w="6237" w:type="dxa"/>
          </w:tcPr>
          <w:p w:rsidR="002F3C43" w:rsidRPr="004D3272" w:rsidRDefault="002F3C43" w:rsidP="007A61C7">
            <w:pPr>
              <w:pStyle w:val="TableParagraph"/>
              <w:spacing w:before="97" w:line="360" w:lineRule="auto"/>
              <w:ind w:left="110" w:firstLine="65"/>
              <w:rPr>
                <w:sz w:val="24"/>
                <w:szCs w:val="24"/>
              </w:rPr>
            </w:pPr>
            <w:r w:rsidRPr="004D3272">
              <w:rPr>
                <w:sz w:val="24"/>
                <w:szCs w:val="24"/>
              </w:rPr>
              <w:t>Social Sciences Citation Index</w:t>
            </w:r>
          </w:p>
        </w:tc>
      </w:tr>
      <w:tr w:rsidR="002F3C43" w:rsidRPr="004D3272" w:rsidTr="007072AA">
        <w:trPr>
          <w:trHeight w:val="480"/>
          <w:jc w:val="center"/>
        </w:trPr>
        <w:tc>
          <w:tcPr>
            <w:tcW w:w="1843" w:type="dxa"/>
          </w:tcPr>
          <w:p w:rsidR="002F3C43" w:rsidRPr="004D3272" w:rsidRDefault="002F3C43" w:rsidP="001E114A">
            <w:pPr>
              <w:pStyle w:val="TableParagraph"/>
              <w:spacing w:before="81" w:line="360" w:lineRule="auto"/>
              <w:ind w:left="200"/>
              <w:jc w:val="center"/>
              <w:rPr>
                <w:rFonts w:eastAsia="SimSun"/>
                <w:sz w:val="24"/>
                <w:szCs w:val="24"/>
              </w:rPr>
            </w:pPr>
            <w:r w:rsidRPr="004D3272">
              <w:rPr>
                <w:rFonts w:eastAsia="SimSun"/>
                <w:sz w:val="24"/>
                <w:szCs w:val="24"/>
              </w:rPr>
              <w:t>A&amp;HCI</w:t>
            </w:r>
            <w:r w:rsidRPr="004D3272">
              <w:rPr>
                <w:rFonts w:eastAsia="SimSun"/>
                <w:sz w:val="24"/>
                <w:szCs w:val="24"/>
              </w:rPr>
              <w:t>：</w:t>
            </w:r>
          </w:p>
        </w:tc>
        <w:tc>
          <w:tcPr>
            <w:tcW w:w="6237" w:type="dxa"/>
          </w:tcPr>
          <w:p w:rsidR="002F3C43" w:rsidRPr="004D3272" w:rsidRDefault="002F3C43" w:rsidP="007A61C7">
            <w:pPr>
              <w:pStyle w:val="TableParagraph"/>
              <w:spacing w:before="97" w:line="360" w:lineRule="auto"/>
              <w:ind w:left="110" w:firstLine="65"/>
              <w:rPr>
                <w:sz w:val="24"/>
                <w:szCs w:val="24"/>
              </w:rPr>
            </w:pPr>
            <w:proofErr w:type="spellStart"/>
            <w:r w:rsidRPr="004D3272">
              <w:rPr>
                <w:sz w:val="24"/>
                <w:szCs w:val="24"/>
              </w:rPr>
              <w:t>Arts&amp;Humanities</w:t>
            </w:r>
            <w:proofErr w:type="spellEnd"/>
            <w:r w:rsidRPr="004D3272">
              <w:rPr>
                <w:sz w:val="24"/>
                <w:szCs w:val="24"/>
              </w:rPr>
              <w:t xml:space="preserve"> Citation Index</w:t>
            </w:r>
          </w:p>
        </w:tc>
      </w:tr>
      <w:tr w:rsidR="002F3C43" w:rsidRPr="004D3272" w:rsidTr="007072AA">
        <w:trPr>
          <w:trHeight w:val="480"/>
          <w:jc w:val="center"/>
        </w:trPr>
        <w:tc>
          <w:tcPr>
            <w:tcW w:w="1843" w:type="dxa"/>
          </w:tcPr>
          <w:p w:rsidR="002F3C43" w:rsidRPr="004D3272" w:rsidRDefault="002F3C43" w:rsidP="001E114A">
            <w:pPr>
              <w:pStyle w:val="TableParagraph"/>
              <w:spacing w:before="81" w:line="360" w:lineRule="auto"/>
              <w:ind w:left="200"/>
              <w:jc w:val="center"/>
              <w:rPr>
                <w:rFonts w:eastAsia="SimSun"/>
                <w:sz w:val="24"/>
                <w:szCs w:val="24"/>
              </w:rPr>
            </w:pPr>
            <w:r w:rsidRPr="004D3272">
              <w:rPr>
                <w:rFonts w:eastAsia="SimSun"/>
                <w:sz w:val="24"/>
                <w:szCs w:val="24"/>
              </w:rPr>
              <w:t>EI</w:t>
            </w:r>
            <w:r w:rsidRPr="004D3272">
              <w:rPr>
                <w:rFonts w:eastAsia="SimSun"/>
                <w:sz w:val="24"/>
                <w:szCs w:val="24"/>
              </w:rPr>
              <w:t>：</w:t>
            </w:r>
          </w:p>
        </w:tc>
        <w:tc>
          <w:tcPr>
            <w:tcW w:w="6237" w:type="dxa"/>
          </w:tcPr>
          <w:p w:rsidR="002F3C43" w:rsidRPr="004D3272" w:rsidRDefault="002F3C43" w:rsidP="007A61C7">
            <w:pPr>
              <w:pStyle w:val="TableParagraph"/>
              <w:spacing w:before="97" w:line="360" w:lineRule="auto"/>
              <w:ind w:left="110" w:firstLine="65"/>
              <w:rPr>
                <w:sz w:val="24"/>
                <w:szCs w:val="24"/>
              </w:rPr>
            </w:pPr>
            <w:r w:rsidRPr="004D3272">
              <w:rPr>
                <w:sz w:val="24"/>
                <w:szCs w:val="24"/>
              </w:rPr>
              <w:t>Engineering Index</w:t>
            </w:r>
          </w:p>
        </w:tc>
      </w:tr>
      <w:tr w:rsidR="002F3C43" w:rsidRPr="004D3272" w:rsidTr="007072AA">
        <w:trPr>
          <w:trHeight w:val="2002"/>
          <w:jc w:val="center"/>
        </w:trPr>
        <w:tc>
          <w:tcPr>
            <w:tcW w:w="1843" w:type="dxa"/>
          </w:tcPr>
          <w:p w:rsidR="002F3C43" w:rsidRPr="004D3272" w:rsidRDefault="002F3C43" w:rsidP="001E114A">
            <w:pPr>
              <w:pStyle w:val="TableParagraph"/>
              <w:spacing w:before="81" w:line="360" w:lineRule="auto"/>
              <w:ind w:left="200"/>
              <w:jc w:val="center"/>
              <w:rPr>
                <w:rFonts w:eastAsia="SimSun"/>
                <w:sz w:val="24"/>
                <w:szCs w:val="24"/>
              </w:rPr>
            </w:pPr>
            <w:r w:rsidRPr="004D3272">
              <w:rPr>
                <w:rFonts w:eastAsia="SimSun"/>
                <w:sz w:val="24"/>
                <w:szCs w:val="24"/>
              </w:rPr>
              <w:t>MI</w:t>
            </w:r>
            <w:r w:rsidRPr="004D3272">
              <w:rPr>
                <w:rFonts w:eastAsia="SimSun"/>
                <w:sz w:val="24"/>
                <w:szCs w:val="24"/>
              </w:rPr>
              <w:t>：</w:t>
            </w:r>
          </w:p>
        </w:tc>
        <w:tc>
          <w:tcPr>
            <w:tcW w:w="6237" w:type="dxa"/>
          </w:tcPr>
          <w:p w:rsidR="002F3C43" w:rsidRDefault="002F3C43" w:rsidP="007A61C7">
            <w:pPr>
              <w:pStyle w:val="TableParagraph"/>
              <w:spacing w:before="97" w:line="360" w:lineRule="auto"/>
              <w:ind w:left="110" w:firstLine="65"/>
              <w:rPr>
                <w:sz w:val="24"/>
                <w:szCs w:val="24"/>
              </w:rPr>
            </w:pPr>
            <w:r w:rsidRPr="004D3272">
              <w:rPr>
                <w:sz w:val="24"/>
                <w:szCs w:val="24"/>
              </w:rPr>
              <w:t>MEDLINE</w:t>
            </w:r>
          </w:p>
          <w:p w:rsidR="002F3C43" w:rsidRPr="002F3C43" w:rsidRDefault="002F3C43" w:rsidP="007072AA">
            <w:pPr>
              <w:pStyle w:val="TableParagraph"/>
              <w:spacing w:before="97" w:line="360" w:lineRule="auto"/>
              <w:ind w:left="215" w:hanging="40"/>
              <w:rPr>
                <w:sz w:val="24"/>
                <w:szCs w:val="24"/>
              </w:rPr>
            </w:pPr>
            <w:r w:rsidRPr="002F3C43">
              <w:rPr>
                <w:sz w:val="24"/>
                <w:szCs w:val="24"/>
              </w:rPr>
              <w:t xml:space="preserve">Database of international biomedical literature includes Index Medicus, </w:t>
            </w:r>
          </w:p>
          <w:p w:rsidR="002F3C43" w:rsidRPr="004D3272" w:rsidRDefault="002F3C43" w:rsidP="007A61C7">
            <w:pPr>
              <w:pStyle w:val="TableParagraph"/>
              <w:spacing w:before="97" w:line="360" w:lineRule="auto"/>
              <w:ind w:left="110" w:firstLine="65"/>
              <w:rPr>
                <w:sz w:val="24"/>
                <w:szCs w:val="24"/>
              </w:rPr>
            </w:pPr>
            <w:r w:rsidRPr="002F3C43">
              <w:rPr>
                <w:sz w:val="24"/>
                <w:szCs w:val="24"/>
              </w:rPr>
              <w:t>Index to Dental Literation and International Nursing Index.</w:t>
            </w:r>
          </w:p>
        </w:tc>
      </w:tr>
      <w:tr w:rsidR="002F3C43" w:rsidRPr="004D3272" w:rsidTr="007072AA">
        <w:trPr>
          <w:trHeight w:val="428"/>
          <w:jc w:val="center"/>
        </w:trPr>
        <w:tc>
          <w:tcPr>
            <w:tcW w:w="1843" w:type="dxa"/>
          </w:tcPr>
          <w:p w:rsidR="002F3C43" w:rsidRPr="004D3272" w:rsidRDefault="002F3C43" w:rsidP="001E114A">
            <w:pPr>
              <w:pStyle w:val="TableParagraph"/>
              <w:spacing w:before="81" w:line="360" w:lineRule="auto"/>
              <w:ind w:left="200"/>
              <w:jc w:val="center"/>
              <w:rPr>
                <w:rFonts w:eastAsia="SimSun"/>
                <w:sz w:val="24"/>
                <w:szCs w:val="24"/>
              </w:rPr>
            </w:pPr>
            <w:r w:rsidRPr="004D3272">
              <w:rPr>
                <w:rFonts w:eastAsia="SimSun"/>
                <w:sz w:val="24"/>
                <w:szCs w:val="24"/>
              </w:rPr>
              <w:t>CSSCI</w:t>
            </w:r>
            <w:r w:rsidRPr="004D3272">
              <w:rPr>
                <w:rFonts w:eastAsia="SimSun"/>
                <w:sz w:val="24"/>
                <w:szCs w:val="24"/>
              </w:rPr>
              <w:t>：</w:t>
            </w:r>
          </w:p>
        </w:tc>
        <w:tc>
          <w:tcPr>
            <w:tcW w:w="6237" w:type="dxa"/>
          </w:tcPr>
          <w:p w:rsidR="002F3C43" w:rsidRPr="004D3272" w:rsidRDefault="002F3C43" w:rsidP="007A61C7">
            <w:pPr>
              <w:pStyle w:val="TableParagraph"/>
              <w:tabs>
                <w:tab w:val="left" w:pos="1107"/>
                <w:tab w:val="left" w:pos="1932"/>
                <w:tab w:val="left" w:pos="2904"/>
              </w:tabs>
              <w:spacing w:before="97" w:line="360" w:lineRule="auto"/>
              <w:ind w:left="110" w:firstLine="65"/>
              <w:rPr>
                <w:sz w:val="24"/>
                <w:szCs w:val="24"/>
              </w:rPr>
            </w:pPr>
            <w:r w:rsidRPr="004D3272">
              <w:rPr>
                <w:sz w:val="24"/>
                <w:szCs w:val="24"/>
              </w:rPr>
              <w:t>Chinese</w:t>
            </w:r>
            <w:r w:rsidRPr="004D3272">
              <w:rPr>
                <w:sz w:val="24"/>
                <w:szCs w:val="24"/>
              </w:rPr>
              <w:tab/>
              <w:t>Social</w:t>
            </w:r>
            <w:r w:rsidRPr="004D3272">
              <w:rPr>
                <w:sz w:val="24"/>
                <w:szCs w:val="24"/>
              </w:rPr>
              <w:tab/>
              <w:t>Science</w:t>
            </w:r>
            <w:r w:rsidRPr="004D3272">
              <w:rPr>
                <w:sz w:val="24"/>
                <w:szCs w:val="24"/>
              </w:rPr>
              <w:tab/>
              <w:t>Citatio</w:t>
            </w:r>
            <w:r w:rsidR="001E114A">
              <w:rPr>
                <w:sz w:val="24"/>
                <w:szCs w:val="24"/>
              </w:rPr>
              <w:t xml:space="preserve">n </w:t>
            </w:r>
            <w:r w:rsidRPr="004D3272">
              <w:rPr>
                <w:sz w:val="24"/>
                <w:szCs w:val="24"/>
              </w:rPr>
              <w:t>Index</w:t>
            </w:r>
          </w:p>
        </w:tc>
      </w:tr>
      <w:tr w:rsidR="002F3C43" w:rsidRPr="004D3272" w:rsidTr="007072AA">
        <w:trPr>
          <w:trHeight w:val="480"/>
          <w:jc w:val="center"/>
        </w:trPr>
        <w:tc>
          <w:tcPr>
            <w:tcW w:w="1843" w:type="dxa"/>
          </w:tcPr>
          <w:p w:rsidR="002F3C43" w:rsidRPr="004D3272" w:rsidRDefault="002F3C43" w:rsidP="001E114A">
            <w:pPr>
              <w:pStyle w:val="TableParagraph"/>
              <w:spacing w:before="81" w:line="360" w:lineRule="auto"/>
              <w:ind w:left="200"/>
              <w:jc w:val="center"/>
              <w:rPr>
                <w:rFonts w:eastAsia="SimSun"/>
                <w:sz w:val="24"/>
                <w:szCs w:val="24"/>
              </w:rPr>
            </w:pPr>
            <w:r w:rsidRPr="004D3272">
              <w:rPr>
                <w:rFonts w:eastAsia="SimSun"/>
                <w:sz w:val="24"/>
                <w:szCs w:val="24"/>
              </w:rPr>
              <w:t>CSCD</w:t>
            </w:r>
            <w:r w:rsidRPr="004D3272">
              <w:rPr>
                <w:rFonts w:eastAsia="SimSun"/>
                <w:sz w:val="24"/>
                <w:szCs w:val="24"/>
              </w:rPr>
              <w:t>：</w:t>
            </w:r>
          </w:p>
        </w:tc>
        <w:tc>
          <w:tcPr>
            <w:tcW w:w="6237" w:type="dxa"/>
          </w:tcPr>
          <w:p w:rsidR="002F3C43" w:rsidRPr="004D3272" w:rsidRDefault="002F3C43" w:rsidP="007A61C7">
            <w:pPr>
              <w:pStyle w:val="TableParagraph"/>
              <w:tabs>
                <w:tab w:val="left" w:pos="2760"/>
              </w:tabs>
              <w:spacing w:before="97" w:line="360" w:lineRule="auto"/>
              <w:ind w:left="110" w:firstLine="65"/>
              <w:rPr>
                <w:sz w:val="24"/>
                <w:szCs w:val="24"/>
              </w:rPr>
            </w:pPr>
            <w:r w:rsidRPr="004D3272">
              <w:rPr>
                <w:sz w:val="24"/>
                <w:szCs w:val="24"/>
              </w:rPr>
              <w:t>Chinese Science CitationDatabase</w:t>
            </w:r>
          </w:p>
        </w:tc>
      </w:tr>
      <w:tr w:rsidR="002F3C43" w:rsidRPr="004D3272" w:rsidTr="007072AA">
        <w:trPr>
          <w:trHeight w:val="372"/>
          <w:jc w:val="center"/>
        </w:trPr>
        <w:tc>
          <w:tcPr>
            <w:tcW w:w="1843" w:type="dxa"/>
          </w:tcPr>
          <w:p w:rsidR="002F3C43" w:rsidRPr="004D3272" w:rsidRDefault="002F3C43" w:rsidP="001E114A">
            <w:pPr>
              <w:pStyle w:val="TableParagraph"/>
              <w:spacing w:before="97" w:line="360" w:lineRule="auto"/>
              <w:ind w:left="200"/>
              <w:jc w:val="center"/>
              <w:rPr>
                <w:sz w:val="24"/>
                <w:szCs w:val="24"/>
              </w:rPr>
            </w:pPr>
            <w:r w:rsidRPr="004D3272">
              <w:rPr>
                <w:sz w:val="24"/>
                <w:szCs w:val="24"/>
              </w:rPr>
              <w:t>JCR:</w:t>
            </w:r>
          </w:p>
        </w:tc>
        <w:tc>
          <w:tcPr>
            <w:tcW w:w="6237" w:type="dxa"/>
          </w:tcPr>
          <w:p w:rsidR="002F3C43" w:rsidRPr="004D3272" w:rsidRDefault="002F3C43" w:rsidP="007A61C7">
            <w:pPr>
              <w:pStyle w:val="TableParagraph"/>
              <w:spacing w:before="97" w:line="360" w:lineRule="auto"/>
              <w:ind w:left="110" w:firstLine="65"/>
              <w:rPr>
                <w:sz w:val="24"/>
                <w:szCs w:val="24"/>
              </w:rPr>
            </w:pPr>
            <w:r w:rsidRPr="004D3272">
              <w:rPr>
                <w:sz w:val="24"/>
                <w:szCs w:val="24"/>
              </w:rPr>
              <w:t>Journal Citation Reports</w:t>
            </w:r>
          </w:p>
        </w:tc>
      </w:tr>
    </w:tbl>
    <w:p w:rsidR="00116709" w:rsidRPr="004D3272" w:rsidRDefault="00116709" w:rsidP="00674199">
      <w:pPr>
        <w:spacing w:line="360" w:lineRule="auto"/>
        <w:rPr>
          <w:rFonts w:ascii="Times New Roman" w:eastAsia="SimSun" w:hAnsi="Times New Roman" w:cs="Times New Roman"/>
          <w:sz w:val="24"/>
          <w:szCs w:val="24"/>
        </w:rPr>
        <w:sectPr w:rsidR="00116709" w:rsidRPr="004D3272">
          <w:pgSz w:w="11910" w:h="16840"/>
          <w:pgMar w:top="1580" w:right="1260" w:bottom="1160" w:left="1220" w:header="0" w:footer="885" w:gutter="0"/>
          <w:cols w:space="720"/>
        </w:sectPr>
      </w:pPr>
    </w:p>
    <w:p w:rsidR="00116709" w:rsidRPr="00DF2AB0" w:rsidRDefault="004F30F9" w:rsidP="005272B3">
      <w:pPr>
        <w:pStyle w:val="Heading2"/>
        <w:spacing w:line="360" w:lineRule="auto"/>
        <w:jc w:val="left"/>
        <w:rPr>
          <w:rFonts w:ascii="Times New Roman" w:hAnsi="Times New Roman" w:cs="Times New Roman"/>
          <w:b/>
          <w:sz w:val="28"/>
          <w:szCs w:val="24"/>
        </w:rPr>
      </w:pPr>
      <w:r w:rsidRPr="00DF2AB0">
        <w:rPr>
          <w:rFonts w:ascii="Times New Roman" w:hAnsi="Times New Roman" w:cs="Times New Roman"/>
          <w:b/>
          <w:sz w:val="28"/>
          <w:szCs w:val="24"/>
        </w:rPr>
        <w:lastRenderedPageBreak/>
        <w:t>Appendix:</w:t>
      </w:r>
    </w:p>
    <w:p w:rsidR="00116709" w:rsidRPr="00DF2AB0" w:rsidRDefault="004F30F9" w:rsidP="00DF2AB0">
      <w:pPr>
        <w:spacing w:before="184" w:line="360" w:lineRule="auto"/>
        <w:ind w:left="59" w:right="15"/>
        <w:jc w:val="center"/>
        <w:rPr>
          <w:rFonts w:ascii="Times New Roman" w:eastAsia="SimHei" w:hAnsi="Times New Roman" w:cs="Times New Roman"/>
          <w:b/>
          <w:sz w:val="24"/>
          <w:szCs w:val="24"/>
        </w:rPr>
      </w:pPr>
      <w:r w:rsidRPr="00DF2AB0">
        <w:rPr>
          <w:rFonts w:ascii="Times New Roman" w:eastAsia="SimHei" w:hAnsi="Times New Roman" w:cs="Times New Roman"/>
          <w:b/>
          <w:sz w:val="24"/>
          <w:szCs w:val="24"/>
        </w:rPr>
        <w:t>Reference List of the Standard of Each Evaluation Subcommittee on Academic Degree</w:t>
      </w:r>
    </w:p>
    <w:p w:rsidR="00116709" w:rsidRPr="00DF2AB0" w:rsidRDefault="00116709" w:rsidP="00DF2AB0">
      <w:pPr>
        <w:pStyle w:val="BodyText"/>
        <w:spacing w:before="5" w:line="360" w:lineRule="auto"/>
        <w:jc w:val="both"/>
        <w:rPr>
          <w:rFonts w:ascii="Times New Roman" w:hAnsi="Times New Roman" w:cs="Times New Roman"/>
          <w:sz w:val="24"/>
          <w:szCs w:val="24"/>
        </w:rPr>
      </w:pPr>
    </w:p>
    <w:sdt>
      <w:sdtPr>
        <w:rPr>
          <w:rFonts w:ascii="Times New Roman" w:hAnsi="Times New Roman" w:cs="Times New Roman"/>
          <w:sz w:val="24"/>
          <w:szCs w:val="24"/>
        </w:rPr>
        <w:id w:val="-1879775145"/>
        <w:docPartObj>
          <w:docPartGallery w:val="Table of Contents"/>
          <w:docPartUnique/>
        </w:docPartObj>
      </w:sdtPr>
      <w:sdtContent>
        <w:p w:rsidR="00116709" w:rsidRPr="00DF2AB0" w:rsidRDefault="004F30F9" w:rsidP="00DF2AB0">
          <w:pPr>
            <w:pStyle w:val="TOC1"/>
            <w:tabs>
              <w:tab w:val="right" w:leader="dot" w:pos="9104"/>
            </w:tabs>
            <w:spacing w:before="61" w:line="360" w:lineRule="auto"/>
            <w:jc w:val="both"/>
            <w:rPr>
              <w:rFonts w:ascii="Times New Roman" w:hAnsi="Times New Roman" w:cs="Times New Roman"/>
              <w:sz w:val="24"/>
              <w:szCs w:val="24"/>
            </w:rPr>
          </w:pPr>
          <w:hyperlink w:anchor="_bookmark0" w:history="1">
            <w:r w:rsidRPr="00DF2AB0">
              <w:rPr>
                <w:rFonts w:ascii="SimSun" w:eastAsia="SimSun" w:hAnsi="SimSun" w:cs="SimSun" w:hint="eastAsia"/>
                <w:sz w:val="24"/>
                <w:szCs w:val="24"/>
              </w:rPr>
              <w:t>Ⅰ</w:t>
            </w:r>
            <w:r w:rsidRPr="00DF2AB0">
              <w:rPr>
                <w:rFonts w:ascii="Times New Roman" w:hAnsi="Times New Roman" w:cs="Times New Roman"/>
                <w:sz w:val="24"/>
                <w:szCs w:val="24"/>
              </w:rPr>
              <w:t>. Evaluat</w:t>
            </w:r>
            <w:r w:rsidRPr="00DF2AB0">
              <w:rPr>
                <w:rFonts w:ascii="Times New Roman" w:hAnsi="Times New Roman" w:cs="Times New Roman"/>
                <w:sz w:val="24"/>
                <w:szCs w:val="24"/>
              </w:rPr>
              <w:t>i</w:t>
            </w:r>
            <w:r w:rsidRPr="00DF2AB0">
              <w:rPr>
                <w:rFonts w:ascii="Times New Roman" w:hAnsi="Times New Roman" w:cs="Times New Roman"/>
                <w:sz w:val="24"/>
                <w:szCs w:val="24"/>
              </w:rPr>
              <w:t>on Subcommiteeon Academic Degree in Architecture</w:t>
            </w:r>
            <w:r w:rsidR="006C75F6" w:rsidRPr="00DF2AB0">
              <w:rPr>
                <w:rFonts w:ascii="Times New Roman" w:hAnsi="Times New Roman" w:cs="Times New Roman"/>
                <w:sz w:val="24"/>
                <w:szCs w:val="24"/>
              </w:rPr>
              <w:t>,</w:t>
            </w:r>
            <w:r w:rsidRPr="00DF2AB0">
              <w:rPr>
                <w:rFonts w:ascii="Times New Roman" w:hAnsi="Times New Roman" w:cs="Times New Roman"/>
                <w:sz w:val="24"/>
                <w:szCs w:val="24"/>
              </w:rPr>
              <w:t> Urban and Rural Planning</w:t>
            </w:r>
            <w:r w:rsidR="006C75F6" w:rsidRPr="00DF2AB0">
              <w:rPr>
                <w:rFonts w:ascii="Times New Roman" w:hAnsi="Times New Roman" w:cs="Times New Roman"/>
                <w:sz w:val="24"/>
                <w:szCs w:val="24"/>
              </w:rPr>
              <w:t>,</w:t>
            </w:r>
            <w:r w:rsidRPr="00DF2AB0">
              <w:rPr>
                <w:rFonts w:ascii="Times New Roman" w:hAnsi="Times New Roman" w:cs="Times New Roman"/>
                <w:sz w:val="24"/>
                <w:szCs w:val="24"/>
              </w:rPr>
              <w:t xml:space="preserve"> andLandscape</w:t>
            </w:r>
            <w:r w:rsidRPr="00DF2AB0">
              <w:rPr>
                <w:rFonts w:ascii="Times New Roman" w:hAnsi="Times New Roman" w:cs="Times New Roman"/>
                <w:sz w:val="24"/>
                <w:szCs w:val="24"/>
              </w:rPr>
              <w:tab/>
              <w:t xml:space="preserve"> Architecture10</w:t>
            </w:r>
          </w:hyperlink>
        </w:p>
        <w:p w:rsidR="00116709" w:rsidRPr="00EA2ED5" w:rsidRDefault="004F30F9" w:rsidP="00DF2AB0">
          <w:pPr>
            <w:pStyle w:val="TOC1"/>
            <w:tabs>
              <w:tab w:val="right" w:leader="dot" w:pos="9104"/>
            </w:tabs>
            <w:spacing w:line="360" w:lineRule="auto"/>
            <w:jc w:val="both"/>
            <w:rPr>
              <w:rFonts w:ascii="Times New Roman" w:hAnsi="Times New Roman" w:cs="Times New Roman"/>
              <w:sz w:val="24"/>
              <w:szCs w:val="24"/>
            </w:rPr>
          </w:pPr>
          <w:hyperlink w:anchor="_bookmark1" w:history="1">
            <w:r w:rsidRPr="00EA2ED5">
              <w:rPr>
                <w:rFonts w:ascii="SimSun" w:eastAsia="SimSun" w:hAnsi="SimSun" w:cs="SimSun" w:hint="eastAsia"/>
                <w:sz w:val="24"/>
                <w:szCs w:val="24"/>
              </w:rPr>
              <w:t>Ⅱ</w:t>
            </w:r>
            <w:r w:rsidRPr="00EA2ED5">
              <w:rPr>
                <w:rFonts w:ascii="Times New Roman" w:hAnsi="Times New Roman" w:cs="Times New Roman"/>
                <w:sz w:val="24"/>
                <w:szCs w:val="24"/>
              </w:rPr>
              <w:t>.</w:t>
            </w:r>
            <w:r w:rsidR="006C75F6" w:rsidRPr="00EA2ED5">
              <w:rPr>
                <w:rFonts w:ascii="Times New Roman" w:hAnsi="Times New Roman" w:cs="Times New Roman"/>
                <w:sz w:val="24"/>
                <w:szCs w:val="24"/>
              </w:rPr>
              <w:t xml:space="preserve"> </w:t>
            </w:r>
            <w:r w:rsidRPr="00EA2ED5">
              <w:rPr>
                <w:rFonts w:ascii="Times New Roman" w:hAnsi="Times New Roman" w:cs="Times New Roman"/>
                <w:sz w:val="24"/>
                <w:szCs w:val="24"/>
              </w:rPr>
              <w:t>Evaluation Subcommittee on Academic Degree in</w:t>
            </w:r>
            <w:r w:rsidRPr="00EA2ED5">
              <w:rPr>
                <w:rFonts w:ascii="Times New Roman" w:hAnsi="Times New Roman" w:cs="Times New Roman"/>
                <w:sz w:val="24"/>
                <w:szCs w:val="24"/>
              </w:rPr>
              <w:tab/>
              <w:t xml:space="preserve"> Mechanical Engineering </w:t>
            </w:r>
            <w:r w:rsidRPr="00EA2ED5">
              <w:rPr>
                <w:rFonts w:ascii="Times New Roman" w:eastAsia="Arial Unicode MS" w:hAnsi="Times New Roman" w:cs="Times New Roman"/>
                <w:sz w:val="24"/>
                <w:szCs w:val="24"/>
              </w:rPr>
              <w:t>１２</w:t>
            </w:r>
          </w:hyperlink>
        </w:p>
        <w:p w:rsidR="00116709" w:rsidRPr="00DF2AB0" w:rsidRDefault="004F30F9" w:rsidP="00DF2AB0">
          <w:pPr>
            <w:pStyle w:val="TOC1"/>
            <w:tabs>
              <w:tab w:val="right" w:leader="dot" w:pos="9104"/>
            </w:tabs>
            <w:spacing w:line="360" w:lineRule="auto"/>
            <w:jc w:val="both"/>
            <w:rPr>
              <w:rFonts w:ascii="Times New Roman" w:hAnsi="Times New Roman" w:cs="Times New Roman"/>
              <w:sz w:val="24"/>
              <w:szCs w:val="24"/>
            </w:rPr>
          </w:pPr>
          <w:hyperlink w:anchor="_bookmark2" w:history="1">
            <w:r w:rsidRPr="00DF2AB0">
              <w:rPr>
                <w:rFonts w:ascii="SimSun" w:eastAsia="SimSun" w:hAnsi="SimSun" w:cs="SimSun" w:hint="eastAsia"/>
                <w:sz w:val="24"/>
                <w:szCs w:val="24"/>
              </w:rPr>
              <w:t>Ⅲ</w:t>
            </w:r>
            <w:r w:rsidRPr="00DF2AB0">
              <w:rPr>
                <w:rFonts w:ascii="Times New Roman" w:hAnsi="Times New Roman" w:cs="Times New Roman"/>
                <w:sz w:val="24"/>
                <w:szCs w:val="24"/>
              </w:rPr>
              <w:t>. Evaluation Subcommittee on Academic Degree in Power Engineering</w:t>
            </w:r>
            <w:r w:rsidR="006C75F6" w:rsidRPr="00DF2AB0">
              <w:rPr>
                <w:rFonts w:ascii="Times New Roman" w:hAnsi="Times New Roman" w:cs="Times New Roman"/>
                <w:sz w:val="24"/>
                <w:szCs w:val="24"/>
              </w:rPr>
              <w:t>,</w:t>
            </w:r>
            <w:r w:rsidRPr="00DF2AB0">
              <w:rPr>
                <w:rFonts w:ascii="Times New Roman" w:hAnsi="Times New Roman" w:cs="Times New Roman"/>
                <w:sz w:val="24"/>
                <w:szCs w:val="24"/>
              </w:rPr>
              <w:t xml:space="preserve"> Engineering Thermophysics </w:t>
            </w:r>
            <w:r w:rsidR="006C75F6" w:rsidRPr="00DF2AB0">
              <w:rPr>
                <w:rFonts w:ascii="Times New Roman" w:hAnsi="Times New Roman" w:cs="Times New Roman"/>
                <w:sz w:val="24"/>
                <w:szCs w:val="24"/>
              </w:rPr>
              <w:t>,</w:t>
            </w:r>
            <w:r w:rsidRPr="00DF2AB0">
              <w:rPr>
                <w:rFonts w:ascii="Times New Roman" w:hAnsi="Times New Roman" w:cs="Times New Roman"/>
                <w:sz w:val="24"/>
                <w:szCs w:val="24"/>
              </w:rPr>
              <w:t xml:space="preserve"> Environmental Science and </w:t>
            </w:r>
            <w:r w:rsidRPr="00DF2AB0">
              <w:rPr>
                <w:rFonts w:ascii="Times New Roman" w:hAnsi="Times New Roman" w:cs="Times New Roman"/>
                <w:sz w:val="24"/>
                <w:szCs w:val="24"/>
              </w:rPr>
              <w:tab/>
              <w:t>Engineering</w:t>
            </w:r>
            <w:r w:rsidR="006C75F6" w:rsidRPr="00DF2AB0">
              <w:rPr>
                <w:rFonts w:ascii="Times New Roman" w:hAnsi="Times New Roman" w:cs="Times New Roman"/>
                <w:sz w:val="24"/>
                <w:szCs w:val="24"/>
              </w:rPr>
              <w:t xml:space="preserve"> </w:t>
            </w:r>
            <w:r w:rsidRPr="00DF2AB0">
              <w:rPr>
                <w:rFonts w:ascii="Times New Roman" w:hAnsi="Times New Roman" w:cs="Times New Roman"/>
                <w:sz w:val="24"/>
                <w:szCs w:val="24"/>
              </w:rPr>
              <w:t> </w:t>
            </w:r>
            <w:r w:rsidRPr="00DF2AB0">
              <w:rPr>
                <w:rFonts w:ascii="Times New Roman" w:hAnsi="Times New Roman" w:cs="Times New Roman"/>
                <w:sz w:val="24"/>
                <w:szCs w:val="24"/>
              </w:rPr>
              <w:t>１３</w:t>
            </w:r>
            <w:r w:rsidRPr="00DF2AB0">
              <w:rPr>
                <w:rFonts w:ascii="Times New Roman" w:hAnsi="Times New Roman" w:cs="Times New Roman"/>
                <w:sz w:val="24"/>
                <w:szCs w:val="24"/>
              </w:rPr>
              <w:t> </w:t>
            </w:r>
          </w:hyperlink>
        </w:p>
        <w:p w:rsidR="00116709" w:rsidRPr="00DF2AB0" w:rsidRDefault="004F30F9" w:rsidP="00DF2AB0">
          <w:pPr>
            <w:pStyle w:val="TOC1"/>
            <w:tabs>
              <w:tab w:val="right" w:leader="dot" w:pos="9104"/>
            </w:tabs>
            <w:spacing w:line="360" w:lineRule="auto"/>
            <w:jc w:val="both"/>
            <w:rPr>
              <w:rFonts w:ascii="Times New Roman" w:hAnsi="Times New Roman" w:cs="Times New Roman"/>
              <w:sz w:val="24"/>
              <w:szCs w:val="24"/>
            </w:rPr>
          </w:pPr>
          <w:hyperlink w:anchor="_bookmark3" w:history="1">
            <w:r w:rsidRPr="00DF2AB0">
              <w:rPr>
                <w:rFonts w:ascii="SimSun" w:eastAsia="SimSun" w:hAnsi="SimSun" w:cs="SimSun" w:hint="eastAsia"/>
                <w:sz w:val="24"/>
                <w:szCs w:val="24"/>
              </w:rPr>
              <w:t>Ⅳ</w:t>
            </w:r>
            <w:r w:rsidRPr="00DF2AB0">
              <w:rPr>
                <w:rFonts w:ascii="Times New Roman" w:hAnsi="Times New Roman" w:cs="Times New Roman"/>
                <w:sz w:val="24"/>
                <w:szCs w:val="24"/>
              </w:rPr>
              <w:t>.</w:t>
            </w:r>
            <w:r w:rsidR="006C75F6" w:rsidRPr="00DF2AB0">
              <w:rPr>
                <w:rFonts w:ascii="Times New Roman" w:hAnsi="Times New Roman" w:cs="Times New Roman"/>
                <w:sz w:val="24"/>
                <w:szCs w:val="24"/>
              </w:rPr>
              <w:t xml:space="preserve"> </w:t>
            </w:r>
            <w:r w:rsidRPr="00DF2AB0">
              <w:rPr>
                <w:rFonts w:ascii="Times New Roman" w:hAnsi="Times New Roman" w:cs="Times New Roman"/>
                <w:sz w:val="24"/>
                <w:szCs w:val="24"/>
              </w:rPr>
              <w:t>Evaluation Subcommittee on Academic Degree in Information and Communication Engineering</w:t>
            </w:r>
            <w:r w:rsidRPr="00DF2AB0">
              <w:rPr>
                <w:rFonts w:ascii="Times New Roman" w:hAnsi="Times New Roman" w:cs="Times New Roman"/>
                <w:sz w:val="24"/>
                <w:szCs w:val="24"/>
              </w:rPr>
              <w:tab/>
            </w:r>
            <w:r w:rsidRPr="00DF2AB0">
              <w:rPr>
                <w:rFonts w:ascii="Times New Roman" w:hAnsi="Times New Roman" w:cs="Times New Roman"/>
                <w:sz w:val="24"/>
                <w:szCs w:val="24"/>
              </w:rPr>
              <w:t>１３</w:t>
            </w:r>
          </w:hyperlink>
        </w:p>
        <w:p w:rsidR="00116709" w:rsidRPr="00DF2AB0" w:rsidRDefault="004F30F9" w:rsidP="00DF2AB0">
          <w:pPr>
            <w:pStyle w:val="TOC1"/>
            <w:tabs>
              <w:tab w:val="right" w:leader="dot" w:pos="9104"/>
            </w:tabs>
            <w:spacing w:before="213" w:line="360" w:lineRule="auto"/>
            <w:jc w:val="both"/>
            <w:rPr>
              <w:rFonts w:ascii="Times New Roman" w:hAnsi="Times New Roman" w:cs="Times New Roman"/>
              <w:sz w:val="24"/>
              <w:szCs w:val="24"/>
            </w:rPr>
          </w:pPr>
          <w:hyperlink w:anchor="_bookmark4" w:history="1">
            <w:r w:rsidRPr="00DF2AB0">
              <w:rPr>
                <w:rFonts w:ascii="Times New Roman" w:hAnsi="Times New Roman" w:cs="Times New Roman"/>
                <w:sz w:val="24"/>
                <w:szCs w:val="24"/>
              </w:rPr>
              <w:t xml:space="preserve">V. Evaluation Subcommittee on Academic Degree in Civil Engineering and </w:t>
            </w:r>
            <w:r w:rsidRPr="00DF2AB0">
              <w:rPr>
                <w:rFonts w:ascii="Times New Roman" w:hAnsi="Times New Roman" w:cs="Times New Roman"/>
                <w:sz w:val="24"/>
                <w:szCs w:val="24"/>
              </w:rPr>
              <w:tab/>
              <w:t>Mechanics 15</w:t>
            </w:r>
          </w:hyperlink>
        </w:p>
        <w:p w:rsidR="00116709" w:rsidRPr="00DF2AB0" w:rsidRDefault="004F30F9" w:rsidP="00DF2AB0">
          <w:pPr>
            <w:pStyle w:val="TOC1"/>
            <w:tabs>
              <w:tab w:val="right" w:leader="dot" w:pos="9104"/>
            </w:tabs>
            <w:spacing w:line="360" w:lineRule="auto"/>
            <w:jc w:val="both"/>
            <w:rPr>
              <w:rFonts w:ascii="Times New Roman" w:hAnsi="Times New Roman" w:cs="Times New Roman"/>
              <w:sz w:val="24"/>
              <w:szCs w:val="24"/>
            </w:rPr>
          </w:pPr>
          <w:hyperlink w:anchor="_bookmark5" w:history="1">
            <w:r w:rsidRPr="00DF2AB0">
              <w:rPr>
                <w:rFonts w:ascii="SimSun" w:eastAsia="SimSun" w:hAnsi="SimSun" w:cs="SimSun" w:hint="eastAsia"/>
                <w:sz w:val="24"/>
                <w:szCs w:val="24"/>
              </w:rPr>
              <w:t>Ⅵ</w:t>
            </w:r>
            <w:r w:rsidRPr="00DF2AB0">
              <w:rPr>
                <w:rFonts w:ascii="Times New Roman" w:hAnsi="Times New Roman" w:cs="Times New Roman"/>
                <w:sz w:val="24"/>
                <w:szCs w:val="24"/>
              </w:rPr>
              <w:t>. Disciplinary and Academic Degree Evaluation Subcommittee in Electronic Science and Technology</w:t>
            </w:r>
            <w:r w:rsidR="006C75F6" w:rsidRPr="00DF2AB0">
              <w:rPr>
                <w:rFonts w:ascii="Times New Roman" w:hAnsi="Times New Roman" w:cs="Times New Roman"/>
                <w:sz w:val="24"/>
                <w:szCs w:val="24"/>
              </w:rPr>
              <w:t>,</w:t>
            </w:r>
            <w:r w:rsidRPr="00DF2AB0">
              <w:rPr>
                <w:rFonts w:ascii="Times New Roman" w:hAnsi="Times New Roman" w:cs="Times New Roman"/>
                <w:sz w:val="24"/>
                <w:szCs w:val="24"/>
              </w:rPr>
              <w:t xml:space="preserve"> and Optical Engineering</w:t>
            </w:r>
            <w:r w:rsidRPr="00DF2AB0">
              <w:rPr>
                <w:rFonts w:ascii="Times New Roman" w:hAnsi="Times New Roman" w:cs="Times New Roman"/>
                <w:sz w:val="24"/>
                <w:szCs w:val="24"/>
              </w:rPr>
              <w:tab/>
              <w:t>15</w:t>
            </w:r>
          </w:hyperlink>
        </w:p>
        <w:p w:rsidR="00116709" w:rsidRPr="00DF2AB0" w:rsidRDefault="004F30F9" w:rsidP="00DF2AB0">
          <w:pPr>
            <w:pStyle w:val="TOC1"/>
            <w:tabs>
              <w:tab w:val="right" w:leader="dot" w:pos="9104"/>
            </w:tabs>
            <w:spacing w:line="360" w:lineRule="auto"/>
            <w:jc w:val="both"/>
            <w:rPr>
              <w:rFonts w:ascii="Times New Roman" w:hAnsi="Times New Roman" w:cs="Times New Roman"/>
              <w:sz w:val="24"/>
              <w:szCs w:val="24"/>
            </w:rPr>
          </w:pPr>
          <w:hyperlink w:anchor="_bookmark6" w:history="1">
            <w:r w:rsidRPr="00DF2AB0">
              <w:rPr>
                <w:rFonts w:ascii="SimSun" w:eastAsia="SimSun" w:hAnsi="SimSun" w:cs="SimSun" w:hint="eastAsia"/>
                <w:sz w:val="24"/>
                <w:szCs w:val="24"/>
              </w:rPr>
              <w:t>Ⅶ</w:t>
            </w:r>
            <w:r w:rsidRPr="00DF2AB0">
              <w:rPr>
                <w:rFonts w:ascii="Times New Roman" w:hAnsi="Times New Roman" w:cs="Times New Roman"/>
                <w:sz w:val="24"/>
                <w:szCs w:val="24"/>
              </w:rPr>
              <w:t>. Disciplinary and Academic Degree Evaluation Subcommittee in Mathematics and Physics</w:t>
            </w:r>
            <w:r w:rsidRPr="00DF2AB0">
              <w:rPr>
                <w:rFonts w:ascii="Times New Roman" w:hAnsi="Times New Roman" w:cs="Times New Roman"/>
                <w:sz w:val="24"/>
                <w:szCs w:val="24"/>
              </w:rPr>
              <w:tab/>
              <w:t>16</w:t>
            </w:r>
          </w:hyperlink>
        </w:p>
        <w:p w:rsidR="00116709" w:rsidRPr="00DF2AB0" w:rsidRDefault="004F30F9" w:rsidP="00DF2AB0">
          <w:pPr>
            <w:pStyle w:val="TOC1"/>
            <w:tabs>
              <w:tab w:val="right" w:leader="dot" w:pos="9104"/>
            </w:tabs>
            <w:spacing w:before="214" w:line="360" w:lineRule="auto"/>
            <w:jc w:val="both"/>
            <w:rPr>
              <w:rFonts w:ascii="Times New Roman" w:hAnsi="Times New Roman" w:cs="Times New Roman"/>
              <w:sz w:val="24"/>
              <w:szCs w:val="24"/>
            </w:rPr>
          </w:pPr>
          <w:hyperlink w:anchor="_bookmark7" w:history="1">
            <w:r w:rsidRPr="00DF2AB0">
              <w:rPr>
                <w:rFonts w:ascii="SimSun" w:eastAsia="SimSun" w:hAnsi="SimSun" w:cs="SimSun" w:hint="eastAsia"/>
                <w:sz w:val="24"/>
                <w:szCs w:val="24"/>
              </w:rPr>
              <w:t>Ⅷ</w:t>
            </w:r>
            <w:r w:rsidRPr="00DF2AB0">
              <w:rPr>
                <w:rFonts w:ascii="Times New Roman" w:hAnsi="Times New Roman" w:cs="Times New Roman"/>
                <w:sz w:val="24"/>
                <w:szCs w:val="24"/>
              </w:rPr>
              <w:t>.</w:t>
            </w:r>
            <w:r w:rsidR="006C75F6" w:rsidRPr="00DF2AB0">
              <w:rPr>
                <w:rFonts w:ascii="Times New Roman" w:hAnsi="Times New Roman" w:cs="Times New Roman"/>
                <w:sz w:val="24"/>
                <w:szCs w:val="24"/>
              </w:rPr>
              <w:t xml:space="preserve"> </w:t>
            </w:r>
            <w:r w:rsidRPr="00DF2AB0">
              <w:rPr>
                <w:rFonts w:ascii="Times New Roman" w:hAnsi="Times New Roman" w:cs="Times New Roman"/>
                <w:sz w:val="24"/>
                <w:szCs w:val="24"/>
              </w:rPr>
              <w:t>Disciplinary and Academic Degree Evaluation Subcommittee in Control Science and Engineering</w:t>
            </w:r>
            <w:r w:rsidRPr="00DF2AB0">
              <w:rPr>
                <w:rFonts w:ascii="Times New Roman" w:hAnsi="Times New Roman" w:cs="Times New Roman"/>
                <w:sz w:val="24"/>
                <w:szCs w:val="24"/>
              </w:rPr>
              <w:tab/>
              <w:t>16</w:t>
            </w:r>
          </w:hyperlink>
        </w:p>
        <w:p w:rsidR="00116709" w:rsidRPr="00DF2AB0" w:rsidRDefault="004F30F9" w:rsidP="00DF2AB0">
          <w:pPr>
            <w:pStyle w:val="TOC1"/>
            <w:tabs>
              <w:tab w:val="right" w:leader="dot" w:pos="9104"/>
            </w:tabs>
            <w:spacing w:before="213" w:line="360" w:lineRule="auto"/>
            <w:jc w:val="both"/>
            <w:rPr>
              <w:rFonts w:ascii="Times New Roman" w:hAnsi="Times New Roman" w:cs="Times New Roman"/>
              <w:sz w:val="24"/>
              <w:szCs w:val="24"/>
            </w:rPr>
          </w:pPr>
          <w:hyperlink w:anchor="_bookmark8" w:history="1">
            <w:r w:rsidRPr="00DF2AB0">
              <w:rPr>
                <w:rFonts w:ascii="SimSun" w:eastAsia="SimSun" w:hAnsi="SimSun" w:cs="SimSun" w:hint="eastAsia"/>
                <w:sz w:val="24"/>
                <w:szCs w:val="24"/>
              </w:rPr>
              <w:t>Ⅸ</w:t>
            </w:r>
            <w:r w:rsidRPr="00DF2AB0">
              <w:rPr>
                <w:rFonts w:ascii="Times New Roman" w:hAnsi="Times New Roman" w:cs="Times New Roman"/>
                <w:sz w:val="24"/>
                <w:szCs w:val="24"/>
              </w:rPr>
              <w:t>. Disciplinary and Academic Degree Evaluation Subcommittee in Computer Science and Technology</w:t>
            </w:r>
            <w:r w:rsidR="006C75F6" w:rsidRPr="00DF2AB0">
              <w:rPr>
                <w:rFonts w:ascii="Times New Roman" w:hAnsi="Times New Roman" w:cs="Times New Roman"/>
                <w:sz w:val="24"/>
                <w:szCs w:val="24"/>
              </w:rPr>
              <w:t>,</w:t>
            </w:r>
            <w:r w:rsidRPr="00DF2AB0">
              <w:rPr>
                <w:rFonts w:ascii="Times New Roman" w:hAnsi="Times New Roman" w:cs="Times New Roman"/>
                <w:sz w:val="24"/>
                <w:szCs w:val="24"/>
              </w:rPr>
              <w:t xml:space="preserve"> and Software Engineering</w:t>
            </w:r>
            <w:r w:rsidRPr="00DF2AB0">
              <w:rPr>
                <w:rFonts w:ascii="Times New Roman" w:hAnsi="Times New Roman" w:cs="Times New Roman"/>
                <w:sz w:val="24"/>
                <w:szCs w:val="24"/>
              </w:rPr>
              <w:tab/>
              <w:t>16</w:t>
            </w:r>
          </w:hyperlink>
        </w:p>
        <w:p w:rsidR="00116709" w:rsidRPr="00DF2AB0" w:rsidRDefault="004F30F9" w:rsidP="00DF2AB0">
          <w:pPr>
            <w:pStyle w:val="TOC1"/>
            <w:tabs>
              <w:tab w:val="right" w:leader="dot" w:pos="9104"/>
            </w:tabs>
            <w:spacing w:line="360" w:lineRule="auto"/>
            <w:jc w:val="both"/>
            <w:rPr>
              <w:rFonts w:ascii="Times New Roman" w:hAnsi="Times New Roman" w:cs="Times New Roman"/>
              <w:sz w:val="24"/>
              <w:szCs w:val="24"/>
            </w:rPr>
          </w:pPr>
          <w:hyperlink w:anchor="_bookmark9" w:history="1">
            <w:r w:rsidRPr="00DF2AB0">
              <w:rPr>
                <w:rFonts w:ascii="SimSun" w:eastAsia="SimSun" w:hAnsi="SimSun" w:cs="SimSun" w:hint="eastAsia"/>
                <w:sz w:val="24"/>
                <w:szCs w:val="24"/>
              </w:rPr>
              <w:t>Ⅹ</w:t>
            </w:r>
            <w:r w:rsidRPr="00DF2AB0">
              <w:rPr>
                <w:rFonts w:ascii="Times New Roman" w:hAnsi="Times New Roman" w:cs="Times New Roman"/>
                <w:sz w:val="24"/>
                <w:szCs w:val="24"/>
              </w:rPr>
              <w:t>. Disciplinary and Academic Degree Evaluation Subcommittee in Biomedical Engineering</w:t>
            </w:r>
            <w:r w:rsidRPr="00DF2AB0">
              <w:rPr>
                <w:rFonts w:ascii="Times New Roman" w:hAnsi="Times New Roman" w:cs="Times New Roman"/>
                <w:sz w:val="24"/>
                <w:szCs w:val="24"/>
              </w:rPr>
              <w:tab/>
              <w:t>18</w:t>
            </w:r>
          </w:hyperlink>
        </w:p>
        <w:p w:rsidR="00116709" w:rsidRPr="00DF2AB0" w:rsidRDefault="004F30F9" w:rsidP="00DF2AB0">
          <w:pPr>
            <w:pStyle w:val="TOC1"/>
            <w:tabs>
              <w:tab w:val="right" w:leader="dot" w:pos="9104"/>
            </w:tabs>
            <w:spacing w:line="360" w:lineRule="auto"/>
            <w:jc w:val="both"/>
            <w:rPr>
              <w:rFonts w:ascii="Times New Roman" w:hAnsi="Times New Roman" w:cs="Times New Roman"/>
              <w:sz w:val="24"/>
              <w:szCs w:val="24"/>
            </w:rPr>
          </w:pPr>
          <w:hyperlink w:anchor="_bookmark10" w:history="1">
            <w:r w:rsidRPr="00DF2AB0">
              <w:rPr>
                <w:rFonts w:ascii="SimSun" w:eastAsia="SimSun" w:hAnsi="SimSun" w:cs="SimSun" w:hint="eastAsia"/>
                <w:sz w:val="24"/>
                <w:szCs w:val="24"/>
              </w:rPr>
              <w:t>Ⅺ</w:t>
            </w:r>
            <w:r w:rsidRPr="00DF2AB0">
              <w:rPr>
                <w:rFonts w:ascii="Times New Roman" w:hAnsi="Times New Roman" w:cs="Times New Roman"/>
                <w:sz w:val="24"/>
                <w:szCs w:val="24"/>
              </w:rPr>
              <w:t>. Disciplinary and Academic Degree Evaluation Subcommittee in Materials Science and Engineering</w:t>
            </w:r>
            <w:r w:rsidR="006C75F6" w:rsidRPr="00DF2AB0">
              <w:rPr>
                <w:rFonts w:ascii="Times New Roman" w:hAnsi="Times New Roman" w:cs="Times New Roman"/>
                <w:sz w:val="24"/>
                <w:szCs w:val="24"/>
              </w:rPr>
              <w:t>,</w:t>
            </w:r>
            <w:r w:rsidRPr="00DF2AB0">
              <w:rPr>
                <w:rFonts w:ascii="Times New Roman" w:hAnsi="Times New Roman" w:cs="Times New Roman"/>
                <w:sz w:val="24"/>
                <w:szCs w:val="24"/>
              </w:rPr>
              <w:t xml:space="preserve"> Chemical </w:t>
            </w:r>
            <w:r w:rsidR="00EA2ED5" w:rsidRPr="00DF2AB0">
              <w:rPr>
                <w:rFonts w:ascii="Times New Roman" w:hAnsi="Times New Roman" w:cs="Times New Roman"/>
                <w:sz w:val="24"/>
                <w:szCs w:val="24"/>
              </w:rPr>
              <w:t>Engineering</w:t>
            </w:r>
            <w:r w:rsidRPr="00DF2AB0">
              <w:rPr>
                <w:rFonts w:ascii="Times New Roman" w:hAnsi="Times New Roman" w:cs="Times New Roman"/>
                <w:sz w:val="24"/>
                <w:szCs w:val="24"/>
              </w:rPr>
              <w:t xml:space="preserve"> and </w:t>
            </w:r>
            <w:r w:rsidR="00EA2ED5" w:rsidRPr="00DF2AB0">
              <w:rPr>
                <w:rFonts w:ascii="Times New Roman" w:hAnsi="Times New Roman" w:cs="Times New Roman"/>
                <w:sz w:val="24"/>
                <w:szCs w:val="24"/>
              </w:rPr>
              <w:t>Technology,</w:t>
            </w:r>
            <w:r w:rsidRPr="00DF2AB0">
              <w:rPr>
                <w:rFonts w:ascii="Times New Roman" w:hAnsi="Times New Roman" w:cs="Times New Roman"/>
                <w:sz w:val="24"/>
                <w:szCs w:val="24"/>
              </w:rPr>
              <w:t xml:space="preserve"> and Chemistry</w:t>
            </w:r>
            <w:r w:rsidRPr="00DF2AB0">
              <w:rPr>
                <w:rFonts w:ascii="Times New Roman" w:hAnsi="Times New Roman" w:cs="Times New Roman"/>
                <w:sz w:val="24"/>
                <w:szCs w:val="24"/>
              </w:rPr>
              <w:tab/>
              <w:t>18</w:t>
            </w:r>
          </w:hyperlink>
        </w:p>
        <w:p w:rsidR="00116709" w:rsidRPr="00DF2AB0" w:rsidRDefault="004F30F9" w:rsidP="00DF2AB0">
          <w:pPr>
            <w:pStyle w:val="TOC1"/>
            <w:tabs>
              <w:tab w:val="right" w:leader="dot" w:pos="9104"/>
            </w:tabs>
            <w:spacing w:line="360" w:lineRule="auto"/>
            <w:jc w:val="both"/>
            <w:rPr>
              <w:rFonts w:ascii="Times New Roman" w:hAnsi="Times New Roman" w:cs="Times New Roman"/>
              <w:sz w:val="24"/>
              <w:szCs w:val="24"/>
            </w:rPr>
          </w:pPr>
          <w:hyperlink w:anchor="_bookmark11" w:history="1">
            <w:r w:rsidRPr="00DF2AB0">
              <w:rPr>
                <w:rFonts w:ascii="SimSun" w:eastAsia="SimSun" w:hAnsi="SimSun" w:cs="SimSun" w:hint="eastAsia"/>
                <w:sz w:val="24"/>
                <w:szCs w:val="24"/>
              </w:rPr>
              <w:t>Ⅻ</w:t>
            </w:r>
            <w:r w:rsidRPr="00DF2AB0">
              <w:rPr>
                <w:rFonts w:ascii="Times New Roman" w:hAnsi="Times New Roman" w:cs="Times New Roman"/>
                <w:sz w:val="24"/>
                <w:szCs w:val="24"/>
              </w:rPr>
              <w:t>. Disciplinary and Academic Degree Evaluation Subcommittee in Philosophy</w:t>
            </w:r>
            <w:r w:rsidR="006C75F6" w:rsidRPr="00DF2AB0">
              <w:rPr>
                <w:rFonts w:ascii="Times New Roman" w:hAnsi="Times New Roman" w:cs="Times New Roman"/>
                <w:sz w:val="24"/>
                <w:szCs w:val="24"/>
              </w:rPr>
              <w:t>,</w:t>
            </w:r>
            <w:r w:rsidRPr="00DF2AB0">
              <w:rPr>
                <w:rFonts w:ascii="Times New Roman" w:hAnsi="Times New Roman" w:cs="Times New Roman"/>
                <w:sz w:val="24"/>
                <w:szCs w:val="24"/>
              </w:rPr>
              <w:t xml:space="preserve"> Law</w:t>
            </w:r>
            <w:r w:rsidR="006C75F6" w:rsidRPr="00DF2AB0">
              <w:rPr>
                <w:rFonts w:ascii="Times New Roman" w:hAnsi="Times New Roman" w:cs="Times New Roman"/>
                <w:sz w:val="24"/>
                <w:szCs w:val="24"/>
              </w:rPr>
              <w:t>,</w:t>
            </w:r>
            <w:r w:rsidRPr="00DF2AB0">
              <w:rPr>
                <w:rFonts w:ascii="Times New Roman" w:hAnsi="Times New Roman" w:cs="Times New Roman"/>
                <w:sz w:val="24"/>
                <w:szCs w:val="24"/>
              </w:rPr>
              <w:t xml:space="preserve"> Chinese </w:t>
            </w:r>
            <w:r w:rsidRPr="00DF2AB0">
              <w:rPr>
                <w:rFonts w:ascii="Times New Roman" w:hAnsi="Times New Roman" w:cs="Times New Roman"/>
                <w:sz w:val="24"/>
                <w:szCs w:val="24"/>
              </w:rPr>
              <w:lastRenderedPageBreak/>
              <w:t>Language and Literature and Psychology</w:t>
            </w:r>
            <w:r w:rsidRPr="00DF2AB0">
              <w:rPr>
                <w:rFonts w:ascii="Times New Roman" w:hAnsi="Times New Roman" w:cs="Times New Roman"/>
                <w:sz w:val="24"/>
                <w:szCs w:val="24"/>
              </w:rPr>
              <w:tab/>
              <w:t>19</w:t>
            </w:r>
          </w:hyperlink>
        </w:p>
        <w:p w:rsidR="00116709" w:rsidRPr="00DF2AB0" w:rsidRDefault="004F30F9" w:rsidP="00DF2AB0">
          <w:pPr>
            <w:pStyle w:val="TOC1"/>
            <w:tabs>
              <w:tab w:val="right" w:leader="dot" w:pos="9104"/>
            </w:tabs>
            <w:spacing w:before="212" w:line="360" w:lineRule="auto"/>
            <w:jc w:val="both"/>
            <w:rPr>
              <w:rFonts w:ascii="Times New Roman" w:hAnsi="Times New Roman" w:cs="Times New Roman"/>
              <w:sz w:val="24"/>
              <w:szCs w:val="24"/>
            </w:rPr>
          </w:pPr>
          <w:hyperlink w:anchor="_bookmark12" w:history="1">
            <w:r w:rsidRPr="00DF2AB0">
              <w:rPr>
                <w:rFonts w:ascii="Times New Roman" w:hAnsi="Times New Roman" w:cs="Times New Roman"/>
                <w:sz w:val="24"/>
                <w:szCs w:val="24"/>
              </w:rPr>
              <w:t>X</w:t>
            </w:r>
            <w:r w:rsidRPr="00DF2AB0">
              <w:rPr>
                <w:rFonts w:ascii="SimSun" w:eastAsia="SimSun" w:hAnsi="SimSun" w:cs="SimSun" w:hint="eastAsia"/>
                <w:sz w:val="24"/>
                <w:szCs w:val="24"/>
              </w:rPr>
              <w:t>Ⅲ</w:t>
            </w:r>
            <w:r w:rsidRPr="00DF2AB0">
              <w:rPr>
                <w:rFonts w:ascii="Times New Roman" w:hAnsi="Times New Roman" w:cs="Times New Roman"/>
                <w:sz w:val="24"/>
                <w:szCs w:val="24"/>
              </w:rPr>
              <w:t>. Disciplinary and Academic Degree Evaluation Subcommittee in Art Theory</w:t>
            </w:r>
            <w:r w:rsidR="006C75F6" w:rsidRPr="00DF2AB0">
              <w:rPr>
                <w:rFonts w:ascii="Times New Roman" w:hAnsi="Times New Roman" w:cs="Times New Roman"/>
                <w:sz w:val="24"/>
                <w:szCs w:val="24"/>
              </w:rPr>
              <w:t>,</w:t>
            </w:r>
            <w:r w:rsidRPr="00DF2AB0">
              <w:rPr>
                <w:rFonts w:ascii="Times New Roman" w:hAnsi="Times New Roman" w:cs="Times New Roman"/>
                <w:sz w:val="24"/>
                <w:szCs w:val="24"/>
              </w:rPr>
              <w:t xml:space="preserve"> Art and Design</w:t>
            </w:r>
            <w:r w:rsidRPr="00DF2AB0">
              <w:rPr>
                <w:rFonts w:ascii="Times New Roman" w:hAnsi="Times New Roman" w:cs="Times New Roman"/>
                <w:sz w:val="24"/>
                <w:szCs w:val="24"/>
              </w:rPr>
              <w:tab/>
              <w:t>20</w:t>
            </w:r>
          </w:hyperlink>
        </w:p>
        <w:p w:rsidR="00116709" w:rsidRPr="00DF2AB0" w:rsidRDefault="004F30F9" w:rsidP="00DF2AB0">
          <w:pPr>
            <w:pStyle w:val="TOC1"/>
            <w:tabs>
              <w:tab w:val="right" w:leader="dot" w:pos="9104"/>
            </w:tabs>
            <w:spacing w:line="360" w:lineRule="auto"/>
            <w:jc w:val="both"/>
            <w:rPr>
              <w:rFonts w:ascii="Times New Roman" w:hAnsi="Times New Roman" w:cs="Times New Roman"/>
              <w:sz w:val="24"/>
              <w:szCs w:val="24"/>
            </w:rPr>
          </w:pPr>
          <w:hyperlink w:anchor="_bookmark13" w:history="1">
            <w:r w:rsidRPr="00DF2AB0">
              <w:rPr>
                <w:rFonts w:ascii="Times New Roman" w:hAnsi="Times New Roman" w:cs="Times New Roman"/>
                <w:sz w:val="24"/>
                <w:szCs w:val="24"/>
              </w:rPr>
              <w:t>XIV. Disciplinary and Academic Degree Evaluation Subcommittee in Economics and Management</w:t>
            </w:r>
            <w:r w:rsidRPr="00DF2AB0">
              <w:rPr>
                <w:rFonts w:ascii="Times New Roman" w:hAnsi="Times New Roman" w:cs="Times New Roman"/>
                <w:sz w:val="24"/>
                <w:szCs w:val="24"/>
              </w:rPr>
              <w:tab/>
              <w:t>20</w:t>
            </w:r>
          </w:hyperlink>
        </w:p>
        <w:p w:rsidR="00116709" w:rsidRPr="00DF2AB0" w:rsidRDefault="004F30F9" w:rsidP="00DF2AB0">
          <w:pPr>
            <w:pStyle w:val="TOC1"/>
            <w:tabs>
              <w:tab w:val="right" w:leader="dot" w:pos="9104"/>
            </w:tabs>
            <w:spacing w:before="216" w:line="360" w:lineRule="auto"/>
            <w:jc w:val="both"/>
            <w:rPr>
              <w:rFonts w:ascii="Times New Roman" w:hAnsi="Times New Roman" w:cs="Times New Roman"/>
              <w:sz w:val="24"/>
              <w:szCs w:val="24"/>
            </w:rPr>
          </w:pPr>
          <w:hyperlink w:anchor="_bookmark14" w:history="1">
            <w:r w:rsidRPr="00DF2AB0">
              <w:rPr>
                <w:rFonts w:ascii="Times New Roman" w:hAnsi="Times New Roman" w:cs="Times New Roman"/>
                <w:sz w:val="24"/>
                <w:szCs w:val="24"/>
              </w:rPr>
              <w:t>XV. Disciplinary and Academic Degree Evaluation Subcommittee in Electrical Engineering</w:t>
            </w:r>
            <w:r w:rsidRPr="00DF2AB0">
              <w:rPr>
                <w:rFonts w:ascii="Times New Roman" w:hAnsi="Times New Roman" w:cs="Times New Roman"/>
                <w:sz w:val="24"/>
                <w:szCs w:val="24"/>
              </w:rPr>
              <w:tab/>
              <w:t>20</w:t>
            </w:r>
          </w:hyperlink>
        </w:p>
        <w:p w:rsidR="00116709" w:rsidRPr="00DF2AB0" w:rsidRDefault="004F30F9" w:rsidP="00DF2AB0">
          <w:pPr>
            <w:pStyle w:val="TOC1"/>
            <w:tabs>
              <w:tab w:val="right" w:leader="dot" w:pos="9104"/>
            </w:tabs>
            <w:spacing w:before="214" w:line="360" w:lineRule="auto"/>
            <w:jc w:val="both"/>
            <w:rPr>
              <w:rFonts w:ascii="Times New Roman" w:hAnsi="Times New Roman" w:cs="Times New Roman"/>
              <w:sz w:val="24"/>
              <w:szCs w:val="24"/>
            </w:rPr>
          </w:pPr>
          <w:hyperlink w:anchor="_bookmark15" w:history="1">
            <w:r w:rsidR="00EA2ED5" w:rsidRPr="00DF2AB0">
              <w:rPr>
                <w:rFonts w:ascii="Times New Roman" w:hAnsi="Times New Roman" w:cs="Times New Roman"/>
                <w:sz w:val="24"/>
                <w:szCs w:val="24"/>
              </w:rPr>
              <w:t>XVI.</w:t>
            </w:r>
            <w:r w:rsidRPr="00DF2AB0">
              <w:rPr>
                <w:rFonts w:ascii="Times New Roman" w:hAnsi="Times New Roman" w:cs="Times New Roman"/>
                <w:sz w:val="24"/>
                <w:szCs w:val="24"/>
              </w:rPr>
              <w:t xml:space="preserve"> Disciplinary and Academic Degree Evaluation Subcommittee in Transportation Engineering</w:t>
            </w:r>
            <w:r w:rsidR="006C75F6" w:rsidRPr="00DF2AB0">
              <w:rPr>
                <w:rFonts w:ascii="Times New Roman" w:hAnsi="Times New Roman" w:cs="Times New Roman"/>
                <w:sz w:val="24"/>
                <w:szCs w:val="24"/>
              </w:rPr>
              <w:t>,</w:t>
            </w:r>
            <w:r w:rsidRPr="00DF2AB0">
              <w:rPr>
                <w:rFonts w:ascii="Times New Roman" w:hAnsi="Times New Roman" w:cs="Times New Roman"/>
                <w:sz w:val="24"/>
                <w:szCs w:val="24"/>
              </w:rPr>
              <w:t xml:space="preserve"> Surveying and Mapping</w:t>
            </w:r>
            <w:r w:rsidR="006C75F6" w:rsidRPr="00DF2AB0">
              <w:rPr>
                <w:rFonts w:ascii="Times New Roman" w:hAnsi="Times New Roman" w:cs="Times New Roman"/>
                <w:sz w:val="24"/>
                <w:szCs w:val="24"/>
              </w:rPr>
              <w:t>,</w:t>
            </w:r>
            <w:r w:rsidRPr="00DF2AB0">
              <w:rPr>
                <w:rFonts w:ascii="Times New Roman" w:hAnsi="Times New Roman" w:cs="Times New Roman"/>
                <w:sz w:val="24"/>
                <w:szCs w:val="24"/>
              </w:rPr>
              <w:t xml:space="preserve"> and</w:t>
            </w:r>
            <w:r w:rsidR="006C75F6" w:rsidRPr="00DF2AB0">
              <w:rPr>
                <w:rFonts w:ascii="Times New Roman" w:hAnsi="Times New Roman" w:cs="Times New Roman"/>
                <w:sz w:val="24"/>
                <w:szCs w:val="24"/>
              </w:rPr>
              <w:t xml:space="preserve"> </w:t>
            </w:r>
            <w:r w:rsidRPr="00DF2AB0">
              <w:rPr>
                <w:rFonts w:ascii="Times New Roman" w:hAnsi="Times New Roman" w:cs="Times New Roman"/>
                <w:sz w:val="24"/>
                <w:szCs w:val="24"/>
              </w:rPr>
              <w:t>Hydraulic Engineering</w:t>
            </w:r>
            <w:r w:rsidRPr="00DF2AB0">
              <w:rPr>
                <w:rFonts w:ascii="Times New Roman" w:hAnsi="Times New Roman" w:cs="Times New Roman"/>
                <w:sz w:val="24"/>
                <w:szCs w:val="24"/>
              </w:rPr>
              <w:tab/>
              <w:t>20</w:t>
            </w:r>
          </w:hyperlink>
        </w:p>
        <w:p w:rsidR="00116709" w:rsidRPr="00DF2AB0" w:rsidRDefault="004F30F9" w:rsidP="00DF2AB0">
          <w:pPr>
            <w:pStyle w:val="TOC1"/>
            <w:tabs>
              <w:tab w:val="right" w:leader="dot" w:pos="9104"/>
            </w:tabs>
            <w:spacing w:before="213" w:line="360" w:lineRule="auto"/>
            <w:jc w:val="both"/>
            <w:rPr>
              <w:rFonts w:ascii="Times New Roman" w:hAnsi="Times New Roman" w:cs="Times New Roman"/>
              <w:sz w:val="24"/>
              <w:szCs w:val="24"/>
            </w:rPr>
          </w:pPr>
          <w:hyperlink w:anchor="_bookmark16" w:history="1">
            <w:r w:rsidRPr="00DF2AB0">
              <w:rPr>
                <w:rFonts w:ascii="Times New Roman" w:hAnsi="Times New Roman" w:cs="Times New Roman"/>
                <w:sz w:val="24"/>
                <w:szCs w:val="24"/>
              </w:rPr>
              <w:t>XVII. Disciplinary and Academic Degree Evaluation Subcommittee in Instrument Science and Technology</w:t>
            </w:r>
            <w:r w:rsidRPr="00DF2AB0">
              <w:rPr>
                <w:rFonts w:ascii="Times New Roman" w:hAnsi="Times New Roman" w:cs="Times New Roman"/>
                <w:sz w:val="24"/>
                <w:szCs w:val="24"/>
              </w:rPr>
              <w:tab/>
              <w:t>21</w:t>
            </w:r>
          </w:hyperlink>
        </w:p>
        <w:p w:rsidR="00116709" w:rsidRPr="004D3272" w:rsidRDefault="004F30F9" w:rsidP="00DF2AB0">
          <w:pPr>
            <w:pStyle w:val="TOC1"/>
            <w:tabs>
              <w:tab w:val="right" w:leader="dot" w:pos="9104"/>
            </w:tabs>
            <w:spacing w:line="360" w:lineRule="auto"/>
            <w:jc w:val="both"/>
            <w:rPr>
              <w:rFonts w:ascii="Times New Roman" w:hAnsi="Times New Roman" w:cs="Times New Roman"/>
              <w:sz w:val="24"/>
              <w:szCs w:val="24"/>
            </w:rPr>
          </w:pPr>
          <w:hyperlink w:anchor="_bookmark17" w:history="1">
            <w:r w:rsidRPr="00DF2AB0">
              <w:rPr>
                <w:rFonts w:ascii="Times New Roman" w:hAnsi="Times New Roman" w:cs="Times New Roman"/>
                <w:sz w:val="24"/>
                <w:szCs w:val="24"/>
              </w:rPr>
              <w:t>XVIII. Disciplinary and Academic Degree Evaluation Subcommittee in Medicine and Biology</w:t>
            </w:r>
            <w:r w:rsidRPr="00DF2AB0">
              <w:rPr>
                <w:rFonts w:ascii="Times New Roman" w:hAnsi="Times New Roman" w:cs="Times New Roman"/>
                <w:sz w:val="24"/>
                <w:szCs w:val="24"/>
              </w:rPr>
              <w:tab/>
              <w:t>21</w:t>
            </w:r>
          </w:hyperlink>
        </w:p>
      </w:sdtContent>
    </w:sdt>
    <w:p w:rsidR="00116709" w:rsidRPr="004D3272" w:rsidRDefault="00116709" w:rsidP="00674199">
      <w:pPr>
        <w:spacing w:line="360" w:lineRule="auto"/>
        <w:rPr>
          <w:rFonts w:ascii="Times New Roman" w:hAnsi="Times New Roman" w:cs="Times New Roman"/>
          <w:sz w:val="24"/>
          <w:szCs w:val="24"/>
        </w:rPr>
        <w:sectPr w:rsidR="00116709" w:rsidRPr="004D3272">
          <w:footerReference w:type="default" r:id="rId9"/>
          <w:pgSz w:w="11910" w:h="16850"/>
          <w:pgMar w:top="1600" w:right="1260" w:bottom="1740" w:left="1220" w:header="0" w:footer="1553" w:gutter="0"/>
          <w:cols w:space="720"/>
        </w:sectPr>
      </w:pPr>
    </w:p>
    <w:p w:rsidR="00116709" w:rsidRPr="004D3272" w:rsidRDefault="004F30F9" w:rsidP="00790BE7">
      <w:pPr>
        <w:pStyle w:val="Heading1"/>
        <w:spacing w:before="0" w:line="360" w:lineRule="auto"/>
        <w:rPr>
          <w:rFonts w:ascii="Times New Roman" w:hAnsi="Times New Roman" w:cs="Times New Roman"/>
          <w:sz w:val="24"/>
          <w:szCs w:val="24"/>
        </w:rPr>
      </w:pPr>
      <w:bookmarkStart w:id="17" w:name="_bookmark0"/>
      <w:bookmarkEnd w:id="17"/>
      <w:r w:rsidRPr="004D3272">
        <w:rPr>
          <w:rFonts w:ascii="SimSun" w:eastAsia="SimSun" w:hAnsi="SimSun" w:cs="SimSun" w:hint="eastAsia"/>
          <w:sz w:val="24"/>
          <w:szCs w:val="24"/>
        </w:rPr>
        <w:lastRenderedPageBreak/>
        <w:t>Ⅰ</w:t>
      </w:r>
      <w:r w:rsidRPr="004D3272">
        <w:rPr>
          <w:rFonts w:ascii="Times New Roman" w:hAnsi="Times New Roman" w:cs="Times New Roman"/>
          <w:sz w:val="24"/>
          <w:szCs w:val="24"/>
        </w:rPr>
        <w:t>. Evaluation Subcommitee on Academic Degree in Architecture</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Urban and Rural Planning</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and Landscape Architecture</w:t>
      </w:r>
    </w:p>
    <w:p w:rsidR="00116709" w:rsidRPr="004D3272" w:rsidRDefault="004F30F9" w:rsidP="00790BE7">
      <w:pPr>
        <w:pStyle w:val="BodyText"/>
        <w:spacing w:before="236" w:line="360" w:lineRule="auto"/>
        <w:ind w:left="311" w:right="259" w:firstLine="551"/>
        <w:rPr>
          <w:rFonts w:ascii="Times New Roman" w:hAnsi="Times New Roman" w:cs="Times New Roman"/>
          <w:sz w:val="24"/>
          <w:szCs w:val="24"/>
        </w:rPr>
      </w:pPr>
      <w:r w:rsidRPr="004D3272">
        <w:rPr>
          <w:rFonts w:ascii="Times New Roman" w:hAnsi="Times New Roman" w:cs="Times New Roman"/>
          <w:sz w:val="24"/>
          <w:szCs w:val="24"/>
        </w:rPr>
        <w:t>Doctoral candidates applying for degrees of these disciplines in Evaluation Subcommitee on Academic Degree are to be evaluated according to the standard of Architecture</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Urban and Rural Planning and Landscape Architecture in SEU Academic Achievement Evaluation Program.</w:t>
      </w:r>
    </w:p>
    <w:p w:rsidR="00116709" w:rsidRPr="004D3272" w:rsidRDefault="004F30F9" w:rsidP="00674199">
      <w:pPr>
        <w:pStyle w:val="BodyText"/>
        <w:spacing w:line="360" w:lineRule="auto"/>
        <w:ind w:left="311" w:right="258" w:firstLine="551"/>
        <w:rPr>
          <w:rFonts w:ascii="Times New Roman" w:hAnsi="Times New Roman" w:cs="Times New Roman"/>
          <w:sz w:val="24"/>
          <w:szCs w:val="24"/>
        </w:rPr>
      </w:pPr>
      <w:r w:rsidRPr="004D3272">
        <w:rPr>
          <w:rFonts w:ascii="Times New Roman" w:hAnsi="Times New Roman" w:cs="Times New Roman"/>
          <w:sz w:val="24"/>
          <w:szCs w:val="24"/>
        </w:rPr>
        <w:t> For the catalogue of major journals of Architecture</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Urban and Rural Planning</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and Landscape Architecture</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planning and design awards</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student competitions and architecture exhibitions</w:t>
      </w:r>
      <w:r w:rsidR="006C75F6">
        <w:rPr>
          <w:rFonts w:ascii="Times New Roman" w:hAnsi="Times New Roman" w:cs="Times New Roman"/>
          <w:sz w:val="24"/>
          <w:szCs w:val="24"/>
        </w:rPr>
        <w:t xml:space="preserve">, </w:t>
      </w:r>
      <w:r w:rsidRPr="004D3272">
        <w:rPr>
          <w:rFonts w:ascii="Times New Roman" w:hAnsi="Times New Roman" w:cs="Times New Roman"/>
          <w:sz w:val="24"/>
          <w:szCs w:val="24"/>
        </w:rPr>
        <w:t>see the Appendix 1 and 2.</w:t>
      </w:r>
    </w:p>
    <w:p w:rsidR="00116709" w:rsidRPr="004D3272" w:rsidRDefault="004F30F9" w:rsidP="00674199">
      <w:pPr>
        <w:pStyle w:val="Heading3"/>
        <w:spacing w:before="46" w:line="360" w:lineRule="auto"/>
        <w:rPr>
          <w:rFonts w:ascii="Times New Roman" w:hAnsi="Times New Roman" w:cs="Times New Roman"/>
          <w:sz w:val="24"/>
          <w:szCs w:val="24"/>
        </w:rPr>
      </w:pPr>
      <w:r w:rsidRPr="004D3272">
        <w:rPr>
          <w:rFonts w:ascii="Times New Roman" w:hAnsi="Times New Roman" w:cs="Times New Roman"/>
          <w:sz w:val="24"/>
          <w:szCs w:val="24"/>
        </w:rPr>
        <w:t>Appendix 1: Catalogue of Academic Journals at the Highest Level and Major Academic Journals.</w:t>
      </w:r>
    </w:p>
    <w:p w:rsidR="00116709" w:rsidRPr="004D3272" w:rsidRDefault="00116709" w:rsidP="00674199">
      <w:pPr>
        <w:pStyle w:val="BodyText"/>
        <w:spacing w:before="3" w:line="360" w:lineRule="auto"/>
        <w:rPr>
          <w:rFonts w:ascii="Times New Roman" w:hAnsi="Times New Roman" w:cs="Times New Roman"/>
          <w:b/>
          <w:sz w:val="24"/>
          <w:szCs w:val="24"/>
        </w:rPr>
      </w:pPr>
    </w:p>
    <w:tbl>
      <w:tblPr>
        <w:tblStyle w:val="TableNormal1"/>
        <w:tblW w:w="970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22"/>
        <w:gridCol w:w="1663"/>
        <w:gridCol w:w="3134"/>
        <w:gridCol w:w="1206"/>
        <w:gridCol w:w="2980"/>
      </w:tblGrid>
      <w:tr w:rsidR="00116709" w:rsidRPr="004D3272" w:rsidTr="007D09F0">
        <w:trPr>
          <w:trHeight w:val="452"/>
          <w:jc w:val="center"/>
        </w:trPr>
        <w:tc>
          <w:tcPr>
            <w:tcW w:w="722" w:type="dxa"/>
            <w:tcBorders>
              <w:bottom w:val="single" w:sz="6" w:space="0" w:color="000000"/>
              <w:right w:val="single" w:sz="6" w:space="0" w:color="000000"/>
            </w:tcBorders>
            <w:vAlign w:val="center"/>
          </w:tcPr>
          <w:p w:rsidR="00116709" w:rsidRPr="004D3272" w:rsidRDefault="004F30F9" w:rsidP="007D09F0">
            <w:pPr>
              <w:pStyle w:val="TableParagraph"/>
              <w:spacing w:before="83" w:line="360" w:lineRule="auto"/>
              <w:ind w:left="125" w:right="53"/>
              <w:jc w:val="center"/>
              <w:rPr>
                <w:rFonts w:eastAsia="SimHei"/>
                <w:sz w:val="24"/>
                <w:szCs w:val="24"/>
              </w:rPr>
            </w:pPr>
            <w:r w:rsidRPr="004D3272">
              <w:rPr>
                <w:rFonts w:eastAsia="SimHei"/>
                <w:sz w:val="24"/>
                <w:szCs w:val="24"/>
              </w:rPr>
              <w:t>No.</w:t>
            </w:r>
          </w:p>
        </w:tc>
        <w:tc>
          <w:tcPr>
            <w:tcW w:w="1663" w:type="dxa"/>
            <w:tcBorders>
              <w:left w:val="single" w:sz="6" w:space="0" w:color="000000"/>
              <w:bottom w:val="single" w:sz="6" w:space="0" w:color="000000"/>
              <w:right w:val="single" w:sz="6" w:space="0" w:color="000000"/>
            </w:tcBorders>
            <w:vAlign w:val="center"/>
          </w:tcPr>
          <w:p w:rsidR="00116709" w:rsidRPr="004D3272" w:rsidRDefault="004F30F9" w:rsidP="00407C5E">
            <w:pPr>
              <w:pStyle w:val="TableParagraph"/>
              <w:spacing w:before="83" w:line="360" w:lineRule="auto"/>
              <w:ind w:left="367" w:hanging="367"/>
              <w:jc w:val="center"/>
              <w:rPr>
                <w:rFonts w:eastAsia="SimHei"/>
                <w:sz w:val="24"/>
                <w:szCs w:val="24"/>
              </w:rPr>
            </w:pPr>
            <w:r w:rsidRPr="004D3272">
              <w:rPr>
                <w:rFonts w:eastAsia="SimHei"/>
                <w:sz w:val="24"/>
                <w:szCs w:val="24"/>
              </w:rPr>
              <w:t>Journal Name</w:t>
            </w:r>
          </w:p>
        </w:tc>
        <w:tc>
          <w:tcPr>
            <w:tcW w:w="3134" w:type="dxa"/>
            <w:tcBorders>
              <w:left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83" w:line="360" w:lineRule="auto"/>
              <w:ind w:left="996" w:hanging="902"/>
              <w:jc w:val="center"/>
              <w:rPr>
                <w:rFonts w:eastAsia="SimHei"/>
                <w:sz w:val="24"/>
                <w:szCs w:val="24"/>
              </w:rPr>
            </w:pPr>
            <w:r w:rsidRPr="004D3272">
              <w:rPr>
                <w:rFonts w:eastAsia="SimHei"/>
                <w:sz w:val="24"/>
                <w:szCs w:val="24"/>
              </w:rPr>
              <w:t>Organizer</w:t>
            </w:r>
          </w:p>
        </w:tc>
        <w:tc>
          <w:tcPr>
            <w:tcW w:w="1206" w:type="dxa"/>
            <w:tcBorders>
              <w:left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83" w:line="360" w:lineRule="auto"/>
              <w:ind w:left="49" w:right="13"/>
              <w:jc w:val="center"/>
              <w:rPr>
                <w:rFonts w:eastAsia="SimHei"/>
                <w:sz w:val="24"/>
                <w:szCs w:val="24"/>
              </w:rPr>
            </w:pPr>
            <w:r w:rsidRPr="004D3272">
              <w:rPr>
                <w:rFonts w:eastAsia="SimHei"/>
                <w:sz w:val="24"/>
                <w:szCs w:val="24"/>
              </w:rPr>
              <w:t>ISSN Number</w:t>
            </w:r>
          </w:p>
        </w:tc>
        <w:tc>
          <w:tcPr>
            <w:tcW w:w="2980" w:type="dxa"/>
            <w:tcBorders>
              <w:left w:val="single" w:sz="6" w:space="0" w:color="000000"/>
              <w:bottom w:val="single" w:sz="6" w:space="0" w:color="000000"/>
            </w:tcBorders>
            <w:vAlign w:val="center"/>
          </w:tcPr>
          <w:p w:rsidR="00116709" w:rsidRPr="004D3272" w:rsidRDefault="004F30F9" w:rsidP="007D09F0">
            <w:pPr>
              <w:pStyle w:val="TableParagraph"/>
              <w:spacing w:before="83" w:line="360" w:lineRule="auto"/>
              <w:ind w:left="885" w:right="839"/>
              <w:jc w:val="center"/>
              <w:rPr>
                <w:rFonts w:eastAsia="SimHei"/>
                <w:sz w:val="24"/>
                <w:szCs w:val="24"/>
              </w:rPr>
            </w:pPr>
            <w:r w:rsidRPr="004D3272">
              <w:rPr>
                <w:rFonts w:eastAsia="SimHei"/>
                <w:sz w:val="24"/>
                <w:szCs w:val="24"/>
              </w:rPr>
              <w:t>Notes</w:t>
            </w:r>
          </w:p>
        </w:tc>
      </w:tr>
      <w:tr w:rsidR="00116709" w:rsidRPr="004D3272" w:rsidTr="007D09F0">
        <w:trPr>
          <w:trHeight w:val="467"/>
          <w:jc w:val="center"/>
        </w:trPr>
        <w:tc>
          <w:tcPr>
            <w:tcW w:w="722" w:type="dxa"/>
            <w:tcBorders>
              <w:top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107" w:line="360" w:lineRule="auto"/>
              <w:ind w:left="24"/>
              <w:jc w:val="center"/>
              <w:rPr>
                <w:sz w:val="24"/>
                <w:szCs w:val="24"/>
              </w:rPr>
            </w:pPr>
            <w:r w:rsidRPr="004D3272">
              <w:rPr>
                <w:sz w:val="24"/>
                <w:szCs w:val="24"/>
              </w:rPr>
              <w:t>1</w:t>
            </w:r>
          </w:p>
        </w:tc>
        <w:tc>
          <w:tcPr>
            <w:tcW w:w="1663"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91" w:line="360" w:lineRule="auto"/>
              <w:ind w:left="67"/>
              <w:jc w:val="center"/>
              <w:rPr>
                <w:rFonts w:eastAsia="SimSun"/>
                <w:sz w:val="24"/>
                <w:szCs w:val="24"/>
              </w:rPr>
            </w:pPr>
            <w:r w:rsidRPr="004D3272">
              <w:rPr>
                <w:rFonts w:eastAsia="SimSun"/>
                <w:sz w:val="24"/>
                <w:szCs w:val="24"/>
              </w:rPr>
              <w:t>Architectural Journal</w:t>
            </w:r>
          </w:p>
        </w:tc>
        <w:tc>
          <w:tcPr>
            <w:tcW w:w="3134"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91" w:line="360" w:lineRule="auto"/>
              <w:ind w:left="65"/>
              <w:jc w:val="center"/>
              <w:rPr>
                <w:rFonts w:eastAsia="SimSun"/>
                <w:sz w:val="24"/>
                <w:szCs w:val="24"/>
              </w:rPr>
            </w:pPr>
            <w:r w:rsidRPr="004D3272">
              <w:rPr>
                <w:rFonts w:eastAsia="SimSun"/>
                <w:sz w:val="24"/>
                <w:szCs w:val="24"/>
              </w:rPr>
              <w:t>Architectural Society of China</w:t>
            </w:r>
          </w:p>
        </w:tc>
        <w:tc>
          <w:tcPr>
            <w:tcW w:w="1206"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91" w:line="360" w:lineRule="auto"/>
              <w:ind w:left="47" w:right="13"/>
              <w:jc w:val="center"/>
              <w:rPr>
                <w:sz w:val="24"/>
                <w:szCs w:val="24"/>
              </w:rPr>
            </w:pPr>
            <w:r w:rsidRPr="004D3272">
              <w:rPr>
                <w:sz w:val="24"/>
                <w:szCs w:val="24"/>
              </w:rPr>
              <w:t>0529-1399</w:t>
            </w:r>
          </w:p>
        </w:tc>
        <w:tc>
          <w:tcPr>
            <w:tcW w:w="2980" w:type="dxa"/>
            <w:tcBorders>
              <w:top w:val="single" w:sz="6" w:space="0" w:color="000000"/>
              <w:left w:val="single" w:sz="6" w:space="0" w:color="000000"/>
              <w:bottom w:val="single" w:sz="6" w:space="0" w:color="000000"/>
            </w:tcBorders>
            <w:vAlign w:val="center"/>
          </w:tcPr>
          <w:p w:rsidR="00116709" w:rsidRPr="004D3272" w:rsidRDefault="004F30F9" w:rsidP="007D09F0">
            <w:pPr>
              <w:pStyle w:val="TableParagraph"/>
              <w:spacing w:before="91" w:line="360" w:lineRule="auto"/>
              <w:ind w:left="70"/>
              <w:jc w:val="center"/>
              <w:rPr>
                <w:rFonts w:eastAsia="SimSun"/>
                <w:sz w:val="24"/>
                <w:szCs w:val="24"/>
              </w:rPr>
            </w:pPr>
            <w:r w:rsidRPr="004D3272">
              <w:rPr>
                <w:rFonts w:eastAsia="SimSun"/>
                <w:sz w:val="24"/>
                <w:szCs w:val="24"/>
              </w:rPr>
              <w:t>Academic journals of Architecture at the highest level</w:t>
            </w:r>
          </w:p>
        </w:tc>
      </w:tr>
      <w:tr w:rsidR="00116709" w:rsidRPr="004D3272" w:rsidTr="007D09F0">
        <w:trPr>
          <w:trHeight w:val="664"/>
          <w:jc w:val="center"/>
        </w:trPr>
        <w:tc>
          <w:tcPr>
            <w:tcW w:w="722" w:type="dxa"/>
            <w:tcBorders>
              <w:top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205" w:line="360" w:lineRule="auto"/>
              <w:ind w:left="24"/>
              <w:jc w:val="center"/>
              <w:rPr>
                <w:sz w:val="24"/>
                <w:szCs w:val="24"/>
              </w:rPr>
            </w:pPr>
            <w:r w:rsidRPr="004D3272">
              <w:rPr>
                <w:sz w:val="24"/>
                <w:szCs w:val="24"/>
              </w:rPr>
              <w:t>2</w:t>
            </w:r>
          </w:p>
        </w:tc>
        <w:tc>
          <w:tcPr>
            <w:tcW w:w="1663"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189" w:line="360" w:lineRule="auto"/>
              <w:ind w:left="67"/>
              <w:jc w:val="center"/>
              <w:rPr>
                <w:rFonts w:eastAsia="SimSun"/>
                <w:sz w:val="24"/>
                <w:szCs w:val="24"/>
              </w:rPr>
            </w:pPr>
            <w:r w:rsidRPr="004D3272">
              <w:rPr>
                <w:rFonts w:eastAsia="SimSun"/>
                <w:sz w:val="24"/>
                <w:szCs w:val="24"/>
              </w:rPr>
              <w:t>City Planning Review</w:t>
            </w:r>
          </w:p>
        </w:tc>
        <w:tc>
          <w:tcPr>
            <w:tcW w:w="3134"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189" w:line="360" w:lineRule="auto"/>
              <w:ind w:left="65"/>
              <w:jc w:val="center"/>
              <w:rPr>
                <w:rFonts w:eastAsia="SimSun"/>
                <w:sz w:val="24"/>
                <w:szCs w:val="24"/>
              </w:rPr>
            </w:pPr>
            <w:r w:rsidRPr="004D3272">
              <w:rPr>
                <w:rFonts w:eastAsia="SimSun"/>
                <w:sz w:val="24"/>
                <w:szCs w:val="24"/>
              </w:rPr>
              <w:t>China Society of City Planning</w:t>
            </w:r>
          </w:p>
        </w:tc>
        <w:tc>
          <w:tcPr>
            <w:tcW w:w="1206"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189" w:line="360" w:lineRule="auto"/>
              <w:ind w:left="47" w:right="13"/>
              <w:jc w:val="center"/>
              <w:rPr>
                <w:sz w:val="24"/>
                <w:szCs w:val="24"/>
              </w:rPr>
            </w:pPr>
            <w:r w:rsidRPr="004D3272">
              <w:rPr>
                <w:sz w:val="24"/>
                <w:szCs w:val="24"/>
              </w:rPr>
              <w:t>1002-1329</w:t>
            </w:r>
          </w:p>
        </w:tc>
        <w:tc>
          <w:tcPr>
            <w:tcW w:w="2980" w:type="dxa"/>
            <w:tcBorders>
              <w:top w:val="single" w:sz="6" w:space="0" w:color="000000"/>
              <w:left w:val="single" w:sz="6" w:space="0" w:color="000000"/>
              <w:bottom w:val="single" w:sz="6" w:space="0" w:color="000000"/>
            </w:tcBorders>
            <w:vAlign w:val="center"/>
          </w:tcPr>
          <w:p w:rsidR="00116709" w:rsidRPr="004D3272" w:rsidRDefault="004F30F9" w:rsidP="007D09F0">
            <w:pPr>
              <w:pStyle w:val="TableParagraph"/>
              <w:spacing w:before="16" w:line="360" w:lineRule="auto"/>
              <w:ind w:left="70" w:right="7"/>
              <w:jc w:val="center"/>
              <w:rPr>
                <w:rFonts w:eastAsia="SimSun"/>
                <w:sz w:val="24"/>
                <w:szCs w:val="24"/>
              </w:rPr>
            </w:pPr>
            <w:r w:rsidRPr="004D3272">
              <w:rPr>
                <w:rFonts w:eastAsia="SimSun"/>
                <w:sz w:val="24"/>
                <w:szCs w:val="24"/>
              </w:rPr>
              <w:t>Academic journals of Urban and Rural Planning at the highest level</w:t>
            </w:r>
          </w:p>
        </w:tc>
      </w:tr>
      <w:tr w:rsidR="00116709" w:rsidRPr="004D3272" w:rsidTr="007D09F0">
        <w:trPr>
          <w:trHeight w:val="683"/>
          <w:jc w:val="center"/>
        </w:trPr>
        <w:tc>
          <w:tcPr>
            <w:tcW w:w="722" w:type="dxa"/>
            <w:tcBorders>
              <w:top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215" w:line="360" w:lineRule="auto"/>
              <w:ind w:left="24"/>
              <w:jc w:val="center"/>
              <w:rPr>
                <w:sz w:val="24"/>
                <w:szCs w:val="24"/>
              </w:rPr>
            </w:pPr>
            <w:r w:rsidRPr="004D3272">
              <w:rPr>
                <w:sz w:val="24"/>
                <w:szCs w:val="24"/>
              </w:rPr>
              <w:t>3</w:t>
            </w:r>
          </w:p>
        </w:tc>
        <w:tc>
          <w:tcPr>
            <w:tcW w:w="1663"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199" w:line="360" w:lineRule="auto"/>
              <w:ind w:left="67"/>
              <w:jc w:val="center"/>
              <w:rPr>
                <w:rFonts w:eastAsia="SimSun"/>
                <w:sz w:val="24"/>
                <w:szCs w:val="24"/>
              </w:rPr>
            </w:pPr>
            <w:r w:rsidRPr="004D3272">
              <w:rPr>
                <w:rFonts w:eastAsia="SimSun"/>
                <w:sz w:val="24"/>
                <w:szCs w:val="24"/>
              </w:rPr>
              <w:t>Chinese Landscape Architecture</w:t>
            </w:r>
          </w:p>
        </w:tc>
        <w:tc>
          <w:tcPr>
            <w:tcW w:w="3134"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199" w:line="360" w:lineRule="auto"/>
              <w:ind w:left="65"/>
              <w:jc w:val="center"/>
              <w:rPr>
                <w:rFonts w:eastAsia="SimSun"/>
                <w:sz w:val="24"/>
                <w:szCs w:val="24"/>
              </w:rPr>
            </w:pPr>
            <w:r w:rsidRPr="004D3272">
              <w:rPr>
                <w:rFonts w:eastAsia="SimSun"/>
                <w:sz w:val="24"/>
                <w:szCs w:val="24"/>
              </w:rPr>
              <w:t>Chinese Society of Landscape Architecture</w:t>
            </w:r>
          </w:p>
        </w:tc>
        <w:tc>
          <w:tcPr>
            <w:tcW w:w="1206"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199" w:line="360" w:lineRule="auto"/>
              <w:ind w:left="47" w:right="13"/>
              <w:jc w:val="center"/>
              <w:rPr>
                <w:sz w:val="24"/>
                <w:szCs w:val="24"/>
              </w:rPr>
            </w:pPr>
            <w:r w:rsidRPr="004D3272">
              <w:rPr>
                <w:sz w:val="24"/>
                <w:szCs w:val="24"/>
              </w:rPr>
              <w:t>1000-6664</w:t>
            </w:r>
          </w:p>
        </w:tc>
        <w:tc>
          <w:tcPr>
            <w:tcW w:w="2980" w:type="dxa"/>
            <w:tcBorders>
              <w:top w:val="single" w:sz="6" w:space="0" w:color="000000"/>
              <w:left w:val="single" w:sz="6" w:space="0" w:color="000000"/>
              <w:bottom w:val="single" w:sz="6" w:space="0" w:color="000000"/>
            </w:tcBorders>
            <w:vAlign w:val="center"/>
          </w:tcPr>
          <w:p w:rsidR="00116709" w:rsidRPr="004D3272" w:rsidRDefault="004F30F9" w:rsidP="007D09F0">
            <w:pPr>
              <w:pStyle w:val="TableParagraph"/>
              <w:spacing w:before="25" w:line="360" w:lineRule="auto"/>
              <w:ind w:left="70" w:right="7"/>
              <w:jc w:val="center"/>
              <w:rPr>
                <w:rFonts w:eastAsia="SimSun"/>
                <w:sz w:val="24"/>
                <w:szCs w:val="24"/>
              </w:rPr>
            </w:pPr>
            <w:r w:rsidRPr="004D3272">
              <w:rPr>
                <w:rFonts w:eastAsia="SimSun"/>
                <w:sz w:val="24"/>
                <w:szCs w:val="24"/>
              </w:rPr>
              <w:t>Academic journals of Architecture at the highest level</w:t>
            </w:r>
          </w:p>
        </w:tc>
      </w:tr>
      <w:tr w:rsidR="00116709" w:rsidRPr="004D3272" w:rsidTr="007D09F0">
        <w:trPr>
          <w:trHeight w:val="467"/>
          <w:jc w:val="center"/>
        </w:trPr>
        <w:tc>
          <w:tcPr>
            <w:tcW w:w="722" w:type="dxa"/>
            <w:tcBorders>
              <w:top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107" w:line="360" w:lineRule="auto"/>
              <w:ind w:left="24"/>
              <w:jc w:val="center"/>
              <w:rPr>
                <w:sz w:val="24"/>
                <w:szCs w:val="24"/>
              </w:rPr>
            </w:pPr>
            <w:r w:rsidRPr="004D3272">
              <w:rPr>
                <w:sz w:val="24"/>
                <w:szCs w:val="24"/>
              </w:rPr>
              <w:t>4</w:t>
            </w:r>
          </w:p>
        </w:tc>
        <w:tc>
          <w:tcPr>
            <w:tcW w:w="1663"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91" w:line="360" w:lineRule="auto"/>
              <w:ind w:left="67"/>
              <w:jc w:val="center"/>
              <w:rPr>
                <w:rFonts w:eastAsia="SimSun"/>
                <w:sz w:val="24"/>
                <w:szCs w:val="24"/>
              </w:rPr>
            </w:pPr>
            <w:r w:rsidRPr="004D3272">
              <w:rPr>
                <w:rFonts w:eastAsia="SimSun"/>
                <w:sz w:val="24"/>
                <w:szCs w:val="24"/>
              </w:rPr>
              <w:t>Time + Architecture</w:t>
            </w:r>
          </w:p>
        </w:tc>
        <w:tc>
          <w:tcPr>
            <w:tcW w:w="3134"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91" w:line="360" w:lineRule="auto"/>
              <w:ind w:left="65"/>
              <w:jc w:val="center"/>
              <w:rPr>
                <w:rFonts w:eastAsia="SimSun"/>
                <w:sz w:val="24"/>
                <w:szCs w:val="24"/>
              </w:rPr>
            </w:pPr>
            <w:r w:rsidRPr="004D3272">
              <w:rPr>
                <w:rFonts w:eastAsia="SimSun"/>
                <w:sz w:val="24"/>
                <w:szCs w:val="24"/>
              </w:rPr>
              <w:t>Tongji University</w:t>
            </w:r>
          </w:p>
        </w:tc>
        <w:tc>
          <w:tcPr>
            <w:tcW w:w="1206"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91" w:line="360" w:lineRule="auto"/>
              <w:ind w:left="47" w:right="13"/>
              <w:jc w:val="center"/>
              <w:rPr>
                <w:sz w:val="24"/>
                <w:szCs w:val="24"/>
              </w:rPr>
            </w:pPr>
            <w:r w:rsidRPr="004D3272">
              <w:rPr>
                <w:sz w:val="24"/>
                <w:szCs w:val="24"/>
              </w:rPr>
              <w:t>1005-684X</w:t>
            </w:r>
          </w:p>
        </w:tc>
        <w:tc>
          <w:tcPr>
            <w:tcW w:w="2980" w:type="dxa"/>
            <w:tcBorders>
              <w:top w:val="single" w:sz="6" w:space="0" w:color="000000"/>
              <w:left w:val="single" w:sz="6" w:space="0" w:color="000000"/>
              <w:bottom w:val="single" w:sz="6" w:space="0" w:color="000000"/>
            </w:tcBorders>
            <w:vAlign w:val="center"/>
          </w:tcPr>
          <w:p w:rsidR="00116709" w:rsidRPr="004D3272" w:rsidRDefault="004F30F9" w:rsidP="007D09F0">
            <w:pPr>
              <w:pStyle w:val="TableParagraph"/>
              <w:spacing w:before="91" w:line="360" w:lineRule="auto"/>
              <w:ind w:left="70"/>
              <w:jc w:val="center"/>
              <w:rPr>
                <w:rFonts w:eastAsia="SimSun"/>
                <w:sz w:val="24"/>
                <w:szCs w:val="24"/>
              </w:rPr>
            </w:pPr>
            <w:r w:rsidRPr="004D3272">
              <w:rPr>
                <w:rFonts w:eastAsia="SimSun"/>
                <w:sz w:val="24"/>
                <w:szCs w:val="24"/>
              </w:rPr>
              <w:t>Major journals of Architecture</w:t>
            </w:r>
          </w:p>
        </w:tc>
      </w:tr>
      <w:tr w:rsidR="00116709" w:rsidRPr="004D3272" w:rsidTr="007D09F0">
        <w:trPr>
          <w:trHeight w:val="465"/>
          <w:jc w:val="center"/>
        </w:trPr>
        <w:tc>
          <w:tcPr>
            <w:tcW w:w="722" w:type="dxa"/>
            <w:tcBorders>
              <w:top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105" w:line="360" w:lineRule="auto"/>
              <w:ind w:left="24"/>
              <w:jc w:val="center"/>
              <w:rPr>
                <w:sz w:val="24"/>
                <w:szCs w:val="24"/>
              </w:rPr>
            </w:pPr>
            <w:r w:rsidRPr="004D3272">
              <w:rPr>
                <w:sz w:val="24"/>
                <w:szCs w:val="24"/>
              </w:rPr>
              <w:t>5</w:t>
            </w:r>
          </w:p>
        </w:tc>
        <w:tc>
          <w:tcPr>
            <w:tcW w:w="1663"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89" w:line="360" w:lineRule="auto"/>
              <w:ind w:left="67"/>
              <w:jc w:val="center"/>
              <w:rPr>
                <w:rFonts w:eastAsia="SimSun"/>
                <w:sz w:val="24"/>
                <w:szCs w:val="24"/>
              </w:rPr>
            </w:pPr>
            <w:r w:rsidRPr="004D3272">
              <w:rPr>
                <w:rFonts w:eastAsia="SimSun"/>
                <w:sz w:val="24"/>
                <w:szCs w:val="24"/>
              </w:rPr>
              <w:t>The Architect</w:t>
            </w:r>
          </w:p>
        </w:tc>
        <w:tc>
          <w:tcPr>
            <w:tcW w:w="3134"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89" w:line="360" w:lineRule="auto"/>
              <w:ind w:left="65"/>
              <w:jc w:val="center"/>
              <w:rPr>
                <w:rFonts w:eastAsia="SimSun"/>
                <w:sz w:val="24"/>
                <w:szCs w:val="24"/>
              </w:rPr>
            </w:pPr>
            <w:r w:rsidRPr="004D3272">
              <w:rPr>
                <w:rFonts w:eastAsia="SimSun"/>
                <w:sz w:val="24"/>
                <w:szCs w:val="24"/>
              </w:rPr>
              <w:t>China Architecture &amp; Building Press</w:t>
            </w:r>
          </w:p>
        </w:tc>
        <w:tc>
          <w:tcPr>
            <w:tcW w:w="1206"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89" w:line="360" w:lineRule="auto"/>
              <w:ind w:left="47" w:right="13"/>
              <w:jc w:val="center"/>
              <w:rPr>
                <w:sz w:val="24"/>
                <w:szCs w:val="24"/>
              </w:rPr>
            </w:pPr>
            <w:r w:rsidRPr="004D3272">
              <w:rPr>
                <w:sz w:val="24"/>
                <w:szCs w:val="24"/>
              </w:rPr>
              <w:t>1001-6740</w:t>
            </w:r>
          </w:p>
        </w:tc>
        <w:tc>
          <w:tcPr>
            <w:tcW w:w="2980" w:type="dxa"/>
            <w:tcBorders>
              <w:top w:val="single" w:sz="6" w:space="0" w:color="000000"/>
              <w:left w:val="single" w:sz="6" w:space="0" w:color="000000"/>
              <w:bottom w:val="single" w:sz="6" w:space="0" w:color="000000"/>
            </w:tcBorders>
            <w:vAlign w:val="center"/>
          </w:tcPr>
          <w:p w:rsidR="00116709" w:rsidRPr="004D3272" w:rsidRDefault="004F30F9" w:rsidP="007D09F0">
            <w:pPr>
              <w:pStyle w:val="TableParagraph"/>
              <w:spacing w:before="89" w:line="360" w:lineRule="auto"/>
              <w:ind w:left="70"/>
              <w:jc w:val="center"/>
              <w:rPr>
                <w:rFonts w:eastAsia="SimSun"/>
                <w:sz w:val="24"/>
                <w:szCs w:val="24"/>
              </w:rPr>
            </w:pPr>
            <w:r w:rsidRPr="004D3272">
              <w:rPr>
                <w:rFonts w:eastAsia="SimSun"/>
                <w:sz w:val="24"/>
                <w:szCs w:val="24"/>
              </w:rPr>
              <w:t>Major journals of Architecture</w:t>
            </w:r>
          </w:p>
        </w:tc>
      </w:tr>
      <w:tr w:rsidR="00116709" w:rsidRPr="004D3272" w:rsidTr="007D09F0">
        <w:trPr>
          <w:trHeight w:val="467"/>
          <w:jc w:val="center"/>
        </w:trPr>
        <w:tc>
          <w:tcPr>
            <w:tcW w:w="722" w:type="dxa"/>
            <w:tcBorders>
              <w:top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107" w:line="360" w:lineRule="auto"/>
              <w:ind w:left="24"/>
              <w:jc w:val="center"/>
              <w:rPr>
                <w:sz w:val="24"/>
                <w:szCs w:val="24"/>
              </w:rPr>
            </w:pPr>
            <w:r w:rsidRPr="004D3272">
              <w:rPr>
                <w:sz w:val="24"/>
                <w:szCs w:val="24"/>
              </w:rPr>
              <w:t>6</w:t>
            </w:r>
          </w:p>
        </w:tc>
        <w:tc>
          <w:tcPr>
            <w:tcW w:w="1663"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91" w:line="360" w:lineRule="auto"/>
              <w:ind w:left="67"/>
              <w:jc w:val="center"/>
              <w:rPr>
                <w:rFonts w:eastAsia="SimSun"/>
                <w:sz w:val="24"/>
                <w:szCs w:val="24"/>
              </w:rPr>
            </w:pPr>
            <w:r w:rsidRPr="004D3272">
              <w:rPr>
                <w:rFonts w:eastAsia="SimSun"/>
                <w:sz w:val="24"/>
                <w:szCs w:val="24"/>
              </w:rPr>
              <w:t>New Achitecture</w:t>
            </w:r>
          </w:p>
        </w:tc>
        <w:tc>
          <w:tcPr>
            <w:tcW w:w="3134"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91" w:line="360" w:lineRule="auto"/>
              <w:ind w:left="65"/>
              <w:jc w:val="center"/>
              <w:rPr>
                <w:rFonts w:eastAsia="SimSun"/>
                <w:sz w:val="24"/>
                <w:szCs w:val="24"/>
              </w:rPr>
            </w:pPr>
            <w:r w:rsidRPr="004D3272">
              <w:rPr>
                <w:rFonts w:eastAsia="SimSun"/>
                <w:sz w:val="24"/>
                <w:szCs w:val="24"/>
              </w:rPr>
              <w:t>Huazhong University of Science and Technology</w:t>
            </w:r>
          </w:p>
        </w:tc>
        <w:tc>
          <w:tcPr>
            <w:tcW w:w="1206"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91" w:line="360" w:lineRule="auto"/>
              <w:ind w:left="47" w:right="13"/>
              <w:jc w:val="center"/>
              <w:rPr>
                <w:sz w:val="24"/>
                <w:szCs w:val="24"/>
              </w:rPr>
            </w:pPr>
            <w:r w:rsidRPr="004D3272">
              <w:rPr>
                <w:sz w:val="24"/>
                <w:szCs w:val="24"/>
              </w:rPr>
              <w:t>1000-3959</w:t>
            </w:r>
          </w:p>
        </w:tc>
        <w:tc>
          <w:tcPr>
            <w:tcW w:w="2980" w:type="dxa"/>
            <w:tcBorders>
              <w:top w:val="single" w:sz="6" w:space="0" w:color="000000"/>
              <w:left w:val="single" w:sz="6" w:space="0" w:color="000000"/>
              <w:bottom w:val="single" w:sz="6" w:space="0" w:color="000000"/>
            </w:tcBorders>
            <w:vAlign w:val="center"/>
          </w:tcPr>
          <w:p w:rsidR="00116709" w:rsidRPr="004D3272" w:rsidRDefault="004F30F9" w:rsidP="007D09F0">
            <w:pPr>
              <w:pStyle w:val="TableParagraph"/>
              <w:spacing w:before="91" w:line="360" w:lineRule="auto"/>
              <w:ind w:left="70"/>
              <w:jc w:val="center"/>
              <w:rPr>
                <w:rFonts w:eastAsia="SimSun"/>
                <w:sz w:val="24"/>
                <w:szCs w:val="24"/>
              </w:rPr>
            </w:pPr>
            <w:r w:rsidRPr="004D3272">
              <w:rPr>
                <w:rFonts w:eastAsia="SimSun"/>
                <w:sz w:val="24"/>
                <w:szCs w:val="24"/>
              </w:rPr>
              <w:t>Major journals of Architecture</w:t>
            </w:r>
          </w:p>
        </w:tc>
      </w:tr>
      <w:tr w:rsidR="00116709" w:rsidRPr="004D3272" w:rsidTr="007D09F0">
        <w:trPr>
          <w:trHeight w:val="467"/>
          <w:jc w:val="center"/>
        </w:trPr>
        <w:tc>
          <w:tcPr>
            <w:tcW w:w="722" w:type="dxa"/>
            <w:tcBorders>
              <w:top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107" w:line="360" w:lineRule="auto"/>
              <w:ind w:left="24"/>
              <w:jc w:val="center"/>
              <w:rPr>
                <w:sz w:val="24"/>
                <w:szCs w:val="24"/>
              </w:rPr>
            </w:pPr>
            <w:r w:rsidRPr="004D3272">
              <w:rPr>
                <w:sz w:val="24"/>
                <w:szCs w:val="24"/>
              </w:rPr>
              <w:lastRenderedPageBreak/>
              <w:t>7</w:t>
            </w:r>
          </w:p>
        </w:tc>
        <w:tc>
          <w:tcPr>
            <w:tcW w:w="1663"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91" w:line="360" w:lineRule="auto"/>
              <w:ind w:left="67"/>
              <w:jc w:val="center"/>
              <w:rPr>
                <w:rFonts w:eastAsia="SimSun"/>
                <w:sz w:val="24"/>
                <w:szCs w:val="24"/>
              </w:rPr>
            </w:pPr>
            <w:r w:rsidRPr="004D3272">
              <w:rPr>
                <w:rFonts w:eastAsia="SimSun"/>
                <w:sz w:val="24"/>
                <w:szCs w:val="24"/>
              </w:rPr>
              <w:t>World Achitecture</w:t>
            </w:r>
          </w:p>
        </w:tc>
        <w:tc>
          <w:tcPr>
            <w:tcW w:w="3134"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91" w:line="360" w:lineRule="auto"/>
              <w:ind w:left="65"/>
              <w:jc w:val="center"/>
              <w:rPr>
                <w:rFonts w:eastAsia="SimSun"/>
                <w:sz w:val="24"/>
                <w:szCs w:val="24"/>
              </w:rPr>
            </w:pPr>
            <w:r w:rsidRPr="004D3272">
              <w:rPr>
                <w:rFonts w:eastAsia="SimSun"/>
                <w:sz w:val="24"/>
                <w:szCs w:val="24"/>
              </w:rPr>
              <w:t>Tsinghua University</w:t>
            </w:r>
          </w:p>
        </w:tc>
        <w:tc>
          <w:tcPr>
            <w:tcW w:w="1206"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91" w:line="360" w:lineRule="auto"/>
              <w:ind w:left="47" w:right="13"/>
              <w:jc w:val="center"/>
              <w:rPr>
                <w:sz w:val="24"/>
                <w:szCs w:val="24"/>
              </w:rPr>
            </w:pPr>
            <w:r w:rsidRPr="004D3272">
              <w:rPr>
                <w:sz w:val="24"/>
                <w:szCs w:val="24"/>
              </w:rPr>
              <w:t>1002-4832</w:t>
            </w:r>
          </w:p>
        </w:tc>
        <w:tc>
          <w:tcPr>
            <w:tcW w:w="2980" w:type="dxa"/>
            <w:tcBorders>
              <w:top w:val="single" w:sz="6" w:space="0" w:color="000000"/>
              <w:left w:val="single" w:sz="6" w:space="0" w:color="000000"/>
              <w:bottom w:val="single" w:sz="6" w:space="0" w:color="000000"/>
            </w:tcBorders>
            <w:vAlign w:val="center"/>
          </w:tcPr>
          <w:p w:rsidR="00116709" w:rsidRPr="004D3272" w:rsidRDefault="004F30F9" w:rsidP="007D09F0">
            <w:pPr>
              <w:pStyle w:val="TableParagraph"/>
              <w:spacing w:before="91" w:line="360" w:lineRule="auto"/>
              <w:ind w:left="70"/>
              <w:jc w:val="center"/>
              <w:rPr>
                <w:rFonts w:eastAsia="SimSun"/>
                <w:sz w:val="24"/>
                <w:szCs w:val="24"/>
              </w:rPr>
            </w:pPr>
            <w:r w:rsidRPr="004D3272">
              <w:rPr>
                <w:rFonts w:eastAsia="SimSun"/>
                <w:sz w:val="24"/>
                <w:szCs w:val="24"/>
              </w:rPr>
              <w:t>Major journals of Architecture</w:t>
            </w:r>
          </w:p>
        </w:tc>
      </w:tr>
      <w:tr w:rsidR="00116709" w:rsidRPr="004D3272" w:rsidTr="007D09F0">
        <w:trPr>
          <w:trHeight w:val="467"/>
          <w:jc w:val="center"/>
        </w:trPr>
        <w:tc>
          <w:tcPr>
            <w:tcW w:w="722" w:type="dxa"/>
            <w:tcBorders>
              <w:top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107" w:line="360" w:lineRule="auto"/>
              <w:ind w:left="24"/>
              <w:jc w:val="center"/>
              <w:rPr>
                <w:sz w:val="24"/>
                <w:szCs w:val="24"/>
              </w:rPr>
            </w:pPr>
            <w:r w:rsidRPr="004D3272">
              <w:rPr>
                <w:sz w:val="24"/>
                <w:szCs w:val="24"/>
              </w:rPr>
              <w:t>8</w:t>
            </w:r>
          </w:p>
        </w:tc>
        <w:tc>
          <w:tcPr>
            <w:tcW w:w="1663"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91" w:line="360" w:lineRule="auto"/>
              <w:ind w:left="67"/>
              <w:jc w:val="center"/>
              <w:rPr>
                <w:rFonts w:eastAsia="SimSun"/>
                <w:sz w:val="24"/>
                <w:szCs w:val="24"/>
              </w:rPr>
            </w:pPr>
            <w:r w:rsidRPr="004D3272">
              <w:rPr>
                <w:rFonts w:eastAsia="SimSun"/>
                <w:sz w:val="24"/>
                <w:szCs w:val="24"/>
              </w:rPr>
              <w:t>Archicreation</w:t>
            </w:r>
          </w:p>
        </w:tc>
        <w:tc>
          <w:tcPr>
            <w:tcW w:w="3134"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91" w:line="360" w:lineRule="auto"/>
              <w:ind w:left="65"/>
              <w:jc w:val="center"/>
              <w:rPr>
                <w:rFonts w:eastAsia="SimSun"/>
                <w:sz w:val="24"/>
                <w:szCs w:val="24"/>
              </w:rPr>
            </w:pPr>
            <w:r w:rsidRPr="004D3272">
              <w:rPr>
                <w:rFonts w:eastAsia="SimSun"/>
                <w:sz w:val="24"/>
                <w:szCs w:val="24"/>
              </w:rPr>
              <w:t>Beijing Institute of Architectural Design</w:t>
            </w:r>
          </w:p>
        </w:tc>
        <w:tc>
          <w:tcPr>
            <w:tcW w:w="1206"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91" w:line="360" w:lineRule="auto"/>
              <w:ind w:left="47" w:right="13"/>
              <w:jc w:val="center"/>
              <w:rPr>
                <w:sz w:val="24"/>
                <w:szCs w:val="24"/>
              </w:rPr>
            </w:pPr>
            <w:r w:rsidRPr="004D3272">
              <w:rPr>
                <w:sz w:val="24"/>
                <w:szCs w:val="24"/>
              </w:rPr>
              <w:t>1004-8537</w:t>
            </w:r>
          </w:p>
        </w:tc>
        <w:tc>
          <w:tcPr>
            <w:tcW w:w="2980" w:type="dxa"/>
            <w:tcBorders>
              <w:top w:val="single" w:sz="6" w:space="0" w:color="000000"/>
              <w:left w:val="single" w:sz="6" w:space="0" w:color="000000"/>
              <w:bottom w:val="single" w:sz="6" w:space="0" w:color="000000"/>
            </w:tcBorders>
            <w:vAlign w:val="center"/>
          </w:tcPr>
          <w:p w:rsidR="00116709" w:rsidRPr="004D3272" w:rsidRDefault="004F30F9" w:rsidP="007D09F0">
            <w:pPr>
              <w:pStyle w:val="TableParagraph"/>
              <w:spacing w:before="91" w:line="360" w:lineRule="auto"/>
              <w:ind w:left="70"/>
              <w:jc w:val="center"/>
              <w:rPr>
                <w:rFonts w:eastAsia="SimSun"/>
                <w:sz w:val="24"/>
                <w:szCs w:val="24"/>
              </w:rPr>
            </w:pPr>
            <w:r w:rsidRPr="004D3272">
              <w:rPr>
                <w:rFonts w:eastAsia="SimSun"/>
                <w:sz w:val="24"/>
                <w:szCs w:val="24"/>
              </w:rPr>
              <w:t>Major journals of Architecture</w:t>
            </w:r>
          </w:p>
        </w:tc>
      </w:tr>
      <w:tr w:rsidR="00116709" w:rsidRPr="004D3272" w:rsidTr="007D09F0">
        <w:trPr>
          <w:trHeight w:val="654"/>
          <w:jc w:val="center"/>
        </w:trPr>
        <w:tc>
          <w:tcPr>
            <w:tcW w:w="722" w:type="dxa"/>
            <w:tcBorders>
              <w:top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200" w:line="360" w:lineRule="auto"/>
              <w:ind w:left="24"/>
              <w:jc w:val="center"/>
              <w:rPr>
                <w:sz w:val="24"/>
                <w:szCs w:val="24"/>
              </w:rPr>
            </w:pPr>
            <w:r w:rsidRPr="004D3272">
              <w:rPr>
                <w:sz w:val="24"/>
                <w:szCs w:val="24"/>
              </w:rPr>
              <w:t>9</w:t>
            </w:r>
          </w:p>
        </w:tc>
        <w:tc>
          <w:tcPr>
            <w:tcW w:w="1663"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11" w:line="360" w:lineRule="auto"/>
              <w:ind w:left="67" w:right="109"/>
              <w:jc w:val="center"/>
              <w:rPr>
                <w:rFonts w:eastAsia="SimSun"/>
                <w:sz w:val="24"/>
                <w:szCs w:val="24"/>
              </w:rPr>
            </w:pPr>
            <w:r w:rsidRPr="004D3272">
              <w:rPr>
                <w:rFonts w:eastAsia="SimSun"/>
                <w:sz w:val="24"/>
                <w:szCs w:val="24"/>
              </w:rPr>
              <w:t xml:space="preserve">Interior Design </w:t>
            </w:r>
            <w:r w:rsidR="007D09F0">
              <w:rPr>
                <w:rFonts w:eastAsia="SimSun" w:hint="eastAsia"/>
                <w:sz w:val="24"/>
                <w:szCs w:val="24"/>
              </w:rPr>
              <w:t>+</w:t>
            </w:r>
            <w:r w:rsidRPr="004D3272">
              <w:rPr>
                <w:rFonts w:eastAsia="SimSun"/>
                <w:sz w:val="24"/>
                <w:szCs w:val="24"/>
              </w:rPr>
              <w:t xml:space="preserve"> Construction</w:t>
            </w:r>
          </w:p>
        </w:tc>
        <w:tc>
          <w:tcPr>
            <w:tcW w:w="3134"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184" w:line="360" w:lineRule="auto"/>
              <w:ind w:left="65"/>
              <w:jc w:val="center"/>
              <w:rPr>
                <w:rFonts w:eastAsia="SimSun"/>
                <w:sz w:val="24"/>
                <w:szCs w:val="24"/>
              </w:rPr>
            </w:pPr>
            <w:r w:rsidRPr="004D3272">
              <w:rPr>
                <w:rFonts w:eastAsia="SimSun"/>
                <w:sz w:val="24"/>
                <w:szCs w:val="24"/>
              </w:rPr>
              <w:t>Nanjing Forestry University</w:t>
            </w:r>
          </w:p>
        </w:tc>
        <w:tc>
          <w:tcPr>
            <w:tcW w:w="1206"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184" w:line="360" w:lineRule="auto"/>
              <w:ind w:left="47" w:right="13"/>
              <w:jc w:val="center"/>
              <w:rPr>
                <w:sz w:val="24"/>
                <w:szCs w:val="24"/>
              </w:rPr>
            </w:pPr>
            <w:r w:rsidRPr="004D3272">
              <w:rPr>
                <w:sz w:val="24"/>
                <w:szCs w:val="24"/>
              </w:rPr>
              <w:t>1005-7374</w:t>
            </w:r>
          </w:p>
        </w:tc>
        <w:tc>
          <w:tcPr>
            <w:tcW w:w="2980" w:type="dxa"/>
            <w:tcBorders>
              <w:top w:val="single" w:sz="6" w:space="0" w:color="000000"/>
              <w:left w:val="single" w:sz="6" w:space="0" w:color="000000"/>
              <w:bottom w:val="single" w:sz="6" w:space="0" w:color="000000"/>
            </w:tcBorders>
            <w:vAlign w:val="center"/>
          </w:tcPr>
          <w:p w:rsidR="00116709" w:rsidRPr="004D3272" w:rsidRDefault="004F30F9" w:rsidP="007D09F0">
            <w:pPr>
              <w:pStyle w:val="TableParagraph"/>
              <w:spacing w:before="184" w:line="360" w:lineRule="auto"/>
              <w:ind w:left="70"/>
              <w:jc w:val="center"/>
              <w:rPr>
                <w:rFonts w:eastAsia="SimSun"/>
                <w:sz w:val="24"/>
                <w:szCs w:val="24"/>
              </w:rPr>
            </w:pPr>
            <w:r w:rsidRPr="004D3272">
              <w:rPr>
                <w:rFonts w:eastAsia="SimSun"/>
                <w:sz w:val="24"/>
                <w:szCs w:val="24"/>
              </w:rPr>
              <w:t>Major journals of Architecture</w:t>
            </w:r>
          </w:p>
        </w:tc>
      </w:tr>
      <w:tr w:rsidR="00116709" w:rsidRPr="004D3272" w:rsidTr="007D09F0">
        <w:trPr>
          <w:trHeight w:val="465"/>
          <w:jc w:val="center"/>
        </w:trPr>
        <w:tc>
          <w:tcPr>
            <w:tcW w:w="722" w:type="dxa"/>
            <w:tcBorders>
              <w:top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107" w:line="360" w:lineRule="auto"/>
              <w:ind w:left="72" w:right="53"/>
              <w:jc w:val="center"/>
              <w:rPr>
                <w:sz w:val="24"/>
                <w:szCs w:val="24"/>
              </w:rPr>
            </w:pPr>
            <w:r w:rsidRPr="004D3272">
              <w:rPr>
                <w:sz w:val="24"/>
                <w:szCs w:val="24"/>
              </w:rPr>
              <w:t>10</w:t>
            </w:r>
          </w:p>
        </w:tc>
        <w:tc>
          <w:tcPr>
            <w:tcW w:w="1663"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91" w:line="360" w:lineRule="auto"/>
              <w:ind w:left="67"/>
              <w:jc w:val="center"/>
              <w:rPr>
                <w:rFonts w:eastAsia="SimSun"/>
                <w:sz w:val="24"/>
                <w:szCs w:val="24"/>
              </w:rPr>
            </w:pPr>
            <w:r w:rsidRPr="004D3272">
              <w:rPr>
                <w:rFonts w:eastAsia="SimSun"/>
                <w:sz w:val="24"/>
                <w:szCs w:val="24"/>
              </w:rPr>
              <w:t>Planners</w:t>
            </w:r>
          </w:p>
        </w:tc>
        <w:tc>
          <w:tcPr>
            <w:tcW w:w="3134"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91" w:line="360" w:lineRule="auto"/>
              <w:ind w:left="65"/>
              <w:jc w:val="center"/>
              <w:rPr>
                <w:rFonts w:eastAsia="SimSun"/>
                <w:sz w:val="24"/>
                <w:szCs w:val="24"/>
              </w:rPr>
            </w:pPr>
            <w:r w:rsidRPr="004D3272">
              <w:rPr>
                <w:rFonts w:eastAsia="SimSun"/>
                <w:sz w:val="24"/>
                <w:szCs w:val="24"/>
              </w:rPr>
              <w:t>Guangxi Journal Media Group Limited Corporation</w:t>
            </w:r>
          </w:p>
        </w:tc>
        <w:tc>
          <w:tcPr>
            <w:tcW w:w="1206"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91" w:line="360" w:lineRule="auto"/>
              <w:ind w:left="47" w:right="13"/>
              <w:jc w:val="center"/>
              <w:rPr>
                <w:sz w:val="24"/>
                <w:szCs w:val="24"/>
              </w:rPr>
            </w:pPr>
            <w:r w:rsidRPr="004D3272">
              <w:rPr>
                <w:sz w:val="24"/>
                <w:szCs w:val="24"/>
              </w:rPr>
              <w:t>1006-0022</w:t>
            </w:r>
          </w:p>
        </w:tc>
        <w:tc>
          <w:tcPr>
            <w:tcW w:w="2980" w:type="dxa"/>
            <w:tcBorders>
              <w:top w:val="single" w:sz="6" w:space="0" w:color="000000"/>
              <w:left w:val="single" w:sz="6" w:space="0" w:color="000000"/>
              <w:bottom w:val="single" w:sz="6" w:space="0" w:color="000000"/>
            </w:tcBorders>
            <w:vAlign w:val="center"/>
          </w:tcPr>
          <w:p w:rsidR="00116709" w:rsidRPr="004D3272" w:rsidRDefault="004F30F9" w:rsidP="007D09F0">
            <w:pPr>
              <w:pStyle w:val="TableParagraph"/>
              <w:spacing w:before="91" w:line="360" w:lineRule="auto"/>
              <w:ind w:left="70"/>
              <w:jc w:val="center"/>
              <w:rPr>
                <w:rFonts w:eastAsia="SimSun"/>
                <w:sz w:val="24"/>
                <w:szCs w:val="24"/>
              </w:rPr>
            </w:pPr>
            <w:r w:rsidRPr="004D3272">
              <w:rPr>
                <w:rFonts w:eastAsia="SimSun"/>
                <w:sz w:val="24"/>
                <w:szCs w:val="24"/>
              </w:rPr>
              <w:t>Major journals of Urban and Rural Planning</w:t>
            </w:r>
          </w:p>
        </w:tc>
      </w:tr>
      <w:tr w:rsidR="00116709" w:rsidRPr="004D3272" w:rsidTr="007D09F0">
        <w:trPr>
          <w:trHeight w:val="468"/>
          <w:jc w:val="center"/>
        </w:trPr>
        <w:tc>
          <w:tcPr>
            <w:tcW w:w="722" w:type="dxa"/>
            <w:tcBorders>
              <w:top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107" w:line="360" w:lineRule="auto"/>
              <w:ind w:left="74" w:right="53"/>
              <w:jc w:val="center"/>
              <w:rPr>
                <w:sz w:val="24"/>
                <w:szCs w:val="24"/>
              </w:rPr>
            </w:pPr>
            <w:r w:rsidRPr="004D3272">
              <w:rPr>
                <w:sz w:val="24"/>
                <w:szCs w:val="24"/>
              </w:rPr>
              <w:t>11</w:t>
            </w:r>
          </w:p>
        </w:tc>
        <w:tc>
          <w:tcPr>
            <w:tcW w:w="1663"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91" w:line="360" w:lineRule="auto"/>
              <w:ind w:left="67"/>
              <w:jc w:val="center"/>
              <w:rPr>
                <w:rFonts w:eastAsia="SimSun"/>
                <w:sz w:val="24"/>
                <w:szCs w:val="24"/>
              </w:rPr>
            </w:pPr>
            <w:r w:rsidRPr="004D3272">
              <w:rPr>
                <w:rFonts w:eastAsia="SimSun"/>
                <w:sz w:val="24"/>
                <w:szCs w:val="24"/>
              </w:rPr>
              <w:t>Urban Planning International</w:t>
            </w:r>
          </w:p>
        </w:tc>
        <w:tc>
          <w:tcPr>
            <w:tcW w:w="3134"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91" w:line="360" w:lineRule="auto"/>
              <w:ind w:left="65"/>
              <w:jc w:val="center"/>
              <w:rPr>
                <w:rFonts w:eastAsia="SimSun"/>
                <w:sz w:val="24"/>
                <w:szCs w:val="24"/>
              </w:rPr>
            </w:pPr>
            <w:r w:rsidRPr="004D3272">
              <w:rPr>
                <w:rFonts w:eastAsia="SimSun"/>
                <w:sz w:val="24"/>
                <w:szCs w:val="24"/>
              </w:rPr>
              <w:t>China Academy of Urban Planning and Design</w:t>
            </w:r>
          </w:p>
        </w:tc>
        <w:tc>
          <w:tcPr>
            <w:tcW w:w="1206"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91" w:line="360" w:lineRule="auto"/>
              <w:ind w:left="47" w:right="13"/>
              <w:jc w:val="center"/>
              <w:rPr>
                <w:sz w:val="24"/>
                <w:szCs w:val="24"/>
              </w:rPr>
            </w:pPr>
            <w:r w:rsidRPr="004D3272">
              <w:rPr>
                <w:sz w:val="24"/>
                <w:szCs w:val="24"/>
              </w:rPr>
              <w:t>1673-9493</w:t>
            </w:r>
          </w:p>
        </w:tc>
        <w:tc>
          <w:tcPr>
            <w:tcW w:w="2980" w:type="dxa"/>
            <w:tcBorders>
              <w:top w:val="single" w:sz="6" w:space="0" w:color="000000"/>
              <w:left w:val="single" w:sz="6" w:space="0" w:color="000000"/>
              <w:bottom w:val="single" w:sz="6" w:space="0" w:color="000000"/>
            </w:tcBorders>
            <w:vAlign w:val="center"/>
          </w:tcPr>
          <w:p w:rsidR="00116709" w:rsidRPr="004D3272" w:rsidRDefault="004F30F9" w:rsidP="007D09F0">
            <w:pPr>
              <w:pStyle w:val="TableParagraph"/>
              <w:spacing w:before="91" w:line="360" w:lineRule="auto"/>
              <w:ind w:left="70"/>
              <w:jc w:val="center"/>
              <w:rPr>
                <w:rFonts w:eastAsia="SimSun"/>
                <w:sz w:val="24"/>
                <w:szCs w:val="24"/>
              </w:rPr>
            </w:pPr>
            <w:r w:rsidRPr="004D3272">
              <w:rPr>
                <w:rFonts w:eastAsia="SimSun"/>
                <w:sz w:val="24"/>
                <w:szCs w:val="24"/>
              </w:rPr>
              <w:t>Major journals of Urban and Rural Planning</w:t>
            </w:r>
          </w:p>
        </w:tc>
      </w:tr>
      <w:tr w:rsidR="00116709" w:rsidRPr="004D3272" w:rsidTr="007D09F0">
        <w:trPr>
          <w:trHeight w:val="467"/>
          <w:jc w:val="center"/>
        </w:trPr>
        <w:tc>
          <w:tcPr>
            <w:tcW w:w="722" w:type="dxa"/>
            <w:tcBorders>
              <w:top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107" w:line="360" w:lineRule="auto"/>
              <w:ind w:left="74" w:right="53"/>
              <w:jc w:val="center"/>
              <w:rPr>
                <w:sz w:val="24"/>
                <w:szCs w:val="24"/>
              </w:rPr>
            </w:pPr>
            <w:r w:rsidRPr="004D3272">
              <w:rPr>
                <w:sz w:val="24"/>
                <w:szCs w:val="24"/>
              </w:rPr>
              <w:t>12</w:t>
            </w:r>
          </w:p>
        </w:tc>
        <w:tc>
          <w:tcPr>
            <w:tcW w:w="1663"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91" w:line="360" w:lineRule="auto"/>
              <w:ind w:left="67"/>
              <w:jc w:val="center"/>
              <w:rPr>
                <w:rFonts w:eastAsia="SimSun"/>
                <w:sz w:val="24"/>
                <w:szCs w:val="24"/>
              </w:rPr>
            </w:pPr>
            <w:r w:rsidRPr="004D3272">
              <w:rPr>
                <w:rFonts w:eastAsia="SimSun"/>
                <w:sz w:val="24"/>
                <w:szCs w:val="24"/>
              </w:rPr>
              <w:t>Modern Urban Research</w:t>
            </w:r>
          </w:p>
        </w:tc>
        <w:tc>
          <w:tcPr>
            <w:tcW w:w="3134"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91" w:line="360" w:lineRule="auto"/>
              <w:ind w:left="65"/>
              <w:jc w:val="center"/>
              <w:rPr>
                <w:rFonts w:eastAsia="SimSun"/>
                <w:sz w:val="24"/>
                <w:szCs w:val="24"/>
              </w:rPr>
            </w:pPr>
            <w:r w:rsidRPr="004D3272">
              <w:rPr>
                <w:rFonts w:eastAsia="SimSun"/>
                <w:sz w:val="24"/>
                <w:szCs w:val="24"/>
              </w:rPr>
              <w:t>Nanjing Urban Science Research Society</w:t>
            </w:r>
          </w:p>
        </w:tc>
        <w:tc>
          <w:tcPr>
            <w:tcW w:w="1206"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91" w:line="360" w:lineRule="auto"/>
              <w:ind w:left="47" w:right="13"/>
              <w:jc w:val="center"/>
              <w:rPr>
                <w:sz w:val="24"/>
                <w:szCs w:val="24"/>
              </w:rPr>
            </w:pPr>
            <w:r w:rsidRPr="004D3272">
              <w:rPr>
                <w:sz w:val="24"/>
                <w:szCs w:val="24"/>
              </w:rPr>
              <w:t>1009-6000</w:t>
            </w:r>
          </w:p>
        </w:tc>
        <w:tc>
          <w:tcPr>
            <w:tcW w:w="2980" w:type="dxa"/>
            <w:tcBorders>
              <w:top w:val="single" w:sz="6" w:space="0" w:color="000000"/>
              <w:left w:val="single" w:sz="6" w:space="0" w:color="000000"/>
              <w:bottom w:val="single" w:sz="6" w:space="0" w:color="000000"/>
            </w:tcBorders>
            <w:vAlign w:val="center"/>
          </w:tcPr>
          <w:p w:rsidR="00116709" w:rsidRPr="004D3272" w:rsidRDefault="004F30F9" w:rsidP="007D09F0">
            <w:pPr>
              <w:pStyle w:val="TableParagraph"/>
              <w:spacing w:before="91" w:line="360" w:lineRule="auto"/>
              <w:ind w:left="70"/>
              <w:jc w:val="center"/>
              <w:rPr>
                <w:rFonts w:eastAsia="SimSun"/>
                <w:sz w:val="24"/>
                <w:szCs w:val="24"/>
              </w:rPr>
            </w:pPr>
            <w:r w:rsidRPr="004D3272">
              <w:rPr>
                <w:rFonts w:eastAsia="SimSun"/>
                <w:sz w:val="24"/>
                <w:szCs w:val="24"/>
              </w:rPr>
              <w:t>Major journals of Urban and Rural Planning</w:t>
            </w:r>
          </w:p>
        </w:tc>
      </w:tr>
      <w:tr w:rsidR="00116709" w:rsidRPr="004D3272" w:rsidTr="007D09F0">
        <w:trPr>
          <w:trHeight w:val="712"/>
          <w:jc w:val="center"/>
        </w:trPr>
        <w:tc>
          <w:tcPr>
            <w:tcW w:w="722" w:type="dxa"/>
            <w:tcBorders>
              <w:top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229" w:line="360" w:lineRule="auto"/>
              <w:ind w:left="72" w:right="53"/>
              <w:jc w:val="center"/>
              <w:rPr>
                <w:sz w:val="24"/>
                <w:szCs w:val="24"/>
              </w:rPr>
            </w:pPr>
            <w:r w:rsidRPr="004D3272">
              <w:rPr>
                <w:sz w:val="24"/>
                <w:szCs w:val="24"/>
              </w:rPr>
              <w:t>13</w:t>
            </w:r>
          </w:p>
        </w:tc>
        <w:tc>
          <w:tcPr>
            <w:tcW w:w="1663"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213" w:line="360" w:lineRule="auto"/>
              <w:ind w:left="67"/>
              <w:jc w:val="center"/>
              <w:rPr>
                <w:rFonts w:eastAsia="SimSun"/>
                <w:sz w:val="24"/>
                <w:szCs w:val="24"/>
              </w:rPr>
            </w:pPr>
            <w:r w:rsidRPr="004D3272">
              <w:rPr>
                <w:rFonts w:eastAsia="SimSun"/>
                <w:sz w:val="24"/>
                <w:szCs w:val="24"/>
              </w:rPr>
              <w:t>Landscape Architecture</w:t>
            </w:r>
          </w:p>
        </w:tc>
        <w:tc>
          <w:tcPr>
            <w:tcW w:w="3134"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40" w:line="360" w:lineRule="auto"/>
              <w:ind w:left="65"/>
              <w:jc w:val="center"/>
              <w:rPr>
                <w:rFonts w:eastAsia="SimSun"/>
                <w:sz w:val="24"/>
                <w:szCs w:val="24"/>
              </w:rPr>
            </w:pPr>
            <w:r w:rsidRPr="004D3272">
              <w:rPr>
                <w:rFonts w:eastAsia="SimSun"/>
                <w:sz w:val="24"/>
                <w:szCs w:val="24"/>
              </w:rPr>
              <w:t>Chinese Society of Landscape Architecture of Beijing Forestry University</w:t>
            </w:r>
          </w:p>
        </w:tc>
        <w:tc>
          <w:tcPr>
            <w:tcW w:w="1206"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213" w:line="360" w:lineRule="auto"/>
              <w:ind w:left="47" w:right="13"/>
              <w:jc w:val="center"/>
              <w:rPr>
                <w:sz w:val="24"/>
                <w:szCs w:val="24"/>
              </w:rPr>
            </w:pPr>
            <w:r w:rsidRPr="004D3272">
              <w:rPr>
                <w:sz w:val="24"/>
                <w:szCs w:val="24"/>
              </w:rPr>
              <w:t>1673-1530</w:t>
            </w:r>
          </w:p>
        </w:tc>
        <w:tc>
          <w:tcPr>
            <w:tcW w:w="2980" w:type="dxa"/>
            <w:tcBorders>
              <w:top w:val="single" w:sz="6" w:space="0" w:color="000000"/>
              <w:left w:val="single" w:sz="6" w:space="0" w:color="000000"/>
              <w:bottom w:val="single" w:sz="6" w:space="0" w:color="000000"/>
            </w:tcBorders>
            <w:vAlign w:val="center"/>
          </w:tcPr>
          <w:p w:rsidR="00116709" w:rsidRPr="004D3272" w:rsidRDefault="004F30F9" w:rsidP="007D09F0">
            <w:pPr>
              <w:pStyle w:val="TableParagraph"/>
              <w:spacing w:before="213" w:line="360" w:lineRule="auto"/>
              <w:ind w:left="70"/>
              <w:jc w:val="center"/>
              <w:rPr>
                <w:rFonts w:eastAsia="SimSun"/>
                <w:sz w:val="24"/>
                <w:szCs w:val="24"/>
              </w:rPr>
            </w:pPr>
            <w:r w:rsidRPr="004D3272">
              <w:rPr>
                <w:rFonts w:eastAsia="SimSun"/>
                <w:sz w:val="24"/>
                <w:szCs w:val="24"/>
              </w:rPr>
              <w:t>Major journals of Landscape Architecture</w:t>
            </w:r>
          </w:p>
        </w:tc>
      </w:tr>
      <w:tr w:rsidR="00116709" w:rsidRPr="004D3272" w:rsidTr="007D09F0">
        <w:trPr>
          <w:trHeight w:val="465"/>
          <w:jc w:val="center"/>
        </w:trPr>
        <w:tc>
          <w:tcPr>
            <w:tcW w:w="722" w:type="dxa"/>
            <w:tcBorders>
              <w:top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107" w:line="360" w:lineRule="auto"/>
              <w:ind w:left="72" w:right="53"/>
              <w:jc w:val="center"/>
              <w:rPr>
                <w:sz w:val="24"/>
                <w:szCs w:val="24"/>
              </w:rPr>
            </w:pPr>
            <w:r w:rsidRPr="004D3272">
              <w:rPr>
                <w:sz w:val="24"/>
                <w:szCs w:val="24"/>
              </w:rPr>
              <w:t>14</w:t>
            </w:r>
          </w:p>
        </w:tc>
        <w:tc>
          <w:tcPr>
            <w:tcW w:w="1663"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91" w:line="360" w:lineRule="auto"/>
              <w:ind w:left="67"/>
              <w:jc w:val="center"/>
              <w:rPr>
                <w:rFonts w:eastAsia="SimSun"/>
                <w:sz w:val="24"/>
                <w:szCs w:val="24"/>
              </w:rPr>
            </w:pPr>
            <w:r w:rsidRPr="004D3272">
              <w:rPr>
                <w:rFonts w:eastAsia="SimSun"/>
                <w:sz w:val="24"/>
                <w:szCs w:val="24"/>
              </w:rPr>
              <w:t>Traditional Chinese Architecture and Gardens</w:t>
            </w:r>
          </w:p>
        </w:tc>
        <w:tc>
          <w:tcPr>
            <w:tcW w:w="3134"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7D09F0" w:rsidP="007D09F0">
            <w:pPr>
              <w:pStyle w:val="TableParagraph"/>
              <w:spacing w:before="91" w:line="360" w:lineRule="auto"/>
              <w:ind w:left="65"/>
              <w:jc w:val="center"/>
              <w:rPr>
                <w:rFonts w:eastAsia="SimSun"/>
                <w:sz w:val="24"/>
                <w:szCs w:val="24"/>
              </w:rPr>
            </w:pPr>
            <w:r w:rsidRPr="004D3272">
              <w:rPr>
                <w:rFonts w:eastAsia="SimSun"/>
                <w:sz w:val="24"/>
                <w:szCs w:val="24"/>
              </w:rPr>
              <w:t>Beijing</w:t>
            </w:r>
            <w:r w:rsidR="004F30F9" w:rsidRPr="004D3272">
              <w:rPr>
                <w:rFonts w:eastAsia="SimSun"/>
                <w:sz w:val="24"/>
                <w:szCs w:val="24"/>
              </w:rPr>
              <w:t xml:space="preserve"> Ancient Construction Engineering Corporation</w:t>
            </w:r>
          </w:p>
        </w:tc>
        <w:tc>
          <w:tcPr>
            <w:tcW w:w="1206"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91" w:line="360" w:lineRule="auto"/>
              <w:ind w:left="47" w:right="13"/>
              <w:jc w:val="center"/>
              <w:rPr>
                <w:sz w:val="24"/>
                <w:szCs w:val="24"/>
              </w:rPr>
            </w:pPr>
            <w:r w:rsidRPr="004D3272">
              <w:rPr>
                <w:sz w:val="24"/>
                <w:szCs w:val="24"/>
              </w:rPr>
              <w:t>1000-7237</w:t>
            </w:r>
          </w:p>
        </w:tc>
        <w:tc>
          <w:tcPr>
            <w:tcW w:w="2980" w:type="dxa"/>
            <w:tcBorders>
              <w:top w:val="single" w:sz="6" w:space="0" w:color="000000"/>
              <w:left w:val="single" w:sz="6" w:space="0" w:color="000000"/>
              <w:bottom w:val="single" w:sz="6" w:space="0" w:color="000000"/>
            </w:tcBorders>
            <w:vAlign w:val="center"/>
          </w:tcPr>
          <w:p w:rsidR="00116709" w:rsidRPr="004D3272" w:rsidRDefault="004F30F9" w:rsidP="007D09F0">
            <w:pPr>
              <w:pStyle w:val="TableParagraph"/>
              <w:spacing w:before="91" w:line="360" w:lineRule="auto"/>
              <w:ind w:left="70"/>
              <w:jc w:val="center"/>
              <w:rPr>
                <w:rFonts w:eastAsia="SimSun"/>
                <w:sz w:val="24"/>
                <w:szCs w:val="24"/>
              </w:rPr>
            </w:pPr>
            <w:r w:rsidRPr="004D3272">
              <w:rPr>
                <w:rFonts w:eastAsia="SimSun"/>
                <w:sz w:val="24"/>
                <w:szCs w:val="24"/>
              </w:rPr>
              <w:t>Major journals of Landscape Architecture</w:t>
            </w:r>
          </w:p>
        </w:tc>
      </w:tr>
      <w:tr w:rsidR="00116709" w:rsidRPr="004D3272" w:rsidTr="007D09F0">
        <w:trPr>
          <w:trHeight w:val="469"/>
          <w:jc w:val="center"/>
        </w:trPr>
        <w:tc>
          <w:tcPr>
            <w:tcW w:w="722" w:type="dxa"/>
            <w:tcBorders>
              <w:top w:val="single" w:sz="6" w:space="0" w:color="000000"/>
              <w:right w:val="single" w:sz="6" w:space="0" w:color="000000"/>
            </w:tcBorders>
            <w:vAlign w:val="center"/>
          </w:tcPr>
          <w:p w:rsidR="00116709" w:rsidRPr="004D3272" w:rsidRDefault="004F30F9" w:rsidP="007D09F0">
            <w:pPr>
              <w:pStyle w:val="TableParagraph"/>
              <w:spacing w:before="107" w:line="360" w:lineRule="auto"/>
              <w:ind w:left="72" w:right="53"/>
              <w:jc w:val="center"/>
              <w:rPr>
                <w:sz w:val="24"/>
                <w:szCs w:val="24"/>
              </w:rPr>
            </w:pPr>
            <w:r w:rsidRPr="004D3272">
              <w:rPr>
                <w:sz w:val="24"/>
                <w:szCs w:val="24"/>
              </w:rPr>
              <w:t>15</w:t>
            </w:r>
          </w:p>
        </w:tc>
        <w:tc>
          <w:tcPr>
            <w:tcW w:w="1663" w:type="dxa"/>
            <w:tcBorders>
              <w:top w:val="single" w:sz="6" w:space="0" w:color="000000"/>
              <w:left w:val="single" w:sz="6" w:space="0" w:color="000000"/>
              <w:right w:val="single" w:sz="6" w:space="0" w:color="000000"/>
            </w:tcBorders>
            <w:vAlign w:val="center"/>
          </w:tcPr>
          <w:p w:rsidR="00116709" w:rsidRPr="004D3272" w:rsidRDefault="004F30F9" w:rsidP="007D09F0">
            <w:pPr>
              <w:pStyle w:val="TableParagraph"/>
              <w:spacing w:before="91" w:line="360" w:lineRule="auto"/>
              <w:ind w:left="67"/>
              <w:jc w:val="center"/>
              <w:rPr>
                <w:rFonts w:eastAsia="SimSun"/>
                <w:sz w:val="24"/>
                <w:szCs w:val="24"/>
              </w:rPr>
            </w:pPr>
            <w:r w:rsidRPr="004D3272">
              <w:rPr>
                <w:rFonts w:eastAsia="SimSun"/>
                <w:sz w:val="24"/>
                <w:szCs w:val="24"/>
              </w:rPr>
              <w:t>Journal of Chinese Urban Forestry</w:t>
            </w:r>
          </w:p>
        </w:tc>
        <w:tc>
          <w:tcPr>
            <w:tcW w:w="3134" w:type="dxa"/>
            <w:tcBorders>
              <w:top w:val="single" w:sz="6" w:space="0" w:color="000000"/>
              <w:left w:val="single" w:sz="6" w:space="0" w:color="000000"/>
              <w:right w:val="single" w:sz="6" w:space="0" w:color="000000"/>
            </w:tcBorders>
            <w:vAlign w:val="center"/>
          </w:tcPr>
          <w:p w:rsidR="00116709" w:rsidRPr="004D3272" w:rsidRDefault="004F30F9" w:rsidP="007D09F0">
            <w:pPr>
              <w:pStyle w:val="TableParagraph"/>
              <w:spacing w:before="91" w:line="360" w:lineRule="auto"/>
              <w:ind w:left="65"/>
              <w:jc w:val="center"/>
              <w:rPr>
                <w:rFonts w:eastAsia="SimSun"/>
                <w:sz w:val="24"/>
                <w:szCs w:val="24"/>
              </w:rPr>
            </w:pPr>
            <w:r w:rsidRPr="004D3272">
              <w:rPr>
                <w:rFonts w:eastAsia="SimSun"/>
                <w:sz w:val="24"/>
                <w:szCs w:val="24"/>
              </w:rPr>
              <w:t>Chinese Academy of Forestry</w:t>
            </w:r>
          </w:p>
        </w:tc>
        <w:tc>
          <w:tcPr>
            <w:tcW w:w="1206" w:type="dxa"/>
            <w:tcBorders>
              <w:top w:val="single" w:sz="6" w:space="0" w:color="000000"/>
              <w:left w:val="single" w:sz="6" w:space="0" w:color="000000"/>
              <w:right w:val="single" w:sz="6" w:space="0" w:color="000000"/>
            </w:tcBorders>
            <w:vAlign w:val="center"/>
          </w:tcPr>
          <w:p w:rsidR="00116709" w:rsidRPr="004D3272" w:rsidRDefault="004F30F9" w:rsidP="007D09F0">
            <w:pPr>
              <w:pStyle w:val="TableParagraph"/>
              <w:spacing w:before="91" w:line="360" w:lineRule="auto"/>
              <w:ind w:left="47" w:right="13"/>
              <w:jc w:val="center"/>
              <w:rPr>
                <w:sz w:val="24"/>
                <w:szCs w:val="24"/>
              </w:rPr>
            </w:pPr>
            <w:r w:rsidRPr="004D3272">
              <w:rPr>
                <w:sz w:val="24"/>
                <w:szCs w:val="24"/>
              </w:rPr>
              <w:t>1672-4925</w:t>
            </w:r>
          </w:p>
        </w:tc>
        <w:tc>
          <w:tcPr>
            <w:tcW w:w="2980" w:type="dxa"/>
            <w:tcBorders>
              <w:top w:val="single" w:sz="6" w:space="0" w:color="000000"/>
              <w:left w:val="single" w:sz="6" w:space="0" w:color="000000"/>
            </w:tcBorders>
            <w:vAlign w:val="center"/>
          </w:tcPr>
          <w:p w:rsidR="00116709" w:rsidRPr="004D3272" w:rsidRDefault="004F30F9" w:rsidP="007D09F0">
            <w:pPr>
              <w:pStyle w:val="TableParagraph"/>
              <w:spacing w:before="91" w:line="360" w:lineRule="auto"/>
              <w:ind w:left="70"/>
              <w:jc w:val="center"/>
              <w:rPr>
                <w:rFonts w:eastAsia="SimSun"/>
                <w:sz w:val="24"/>
                <w:szCs w:val="24"/>
              </w:rPr>
            </w:pPr>
            <w:r w:rsidRPr="004D3272">
              <w:rPr>
                <w:rFonts w:eastAsia="SimSun"/>
                <w:sz w:val="24"/>
                <w:szCs w:val="24"/>
              </w:rPr>
              <w:t>Major journals of Landscape Architecture</w:t>
            </w:r>
          </w:p>
        </w:tc>
      </w:tr>
    </w:tbl>
    <w:p w:rsidR="00116709" w:rsidRPr="004D3272" w:rsidRDefault="00116709" w:rsidP="00674199">
      <w:pPr>
        <w:spacing w:line="360" w:lineRule="auto"/>
        <w:rPr>
          <w:rFonts w:ascii="Times New Roman" w:eastAsia="SimSun" w:hAnsi="Times New Roman" w:cs="Times New Roman"/>
          <w:sz w:val="24"/>
          <w:szCs w:val="24"/>
        </w:rPr>
        <w:sectPr w:rsidR="00116709" w:rsidRPr="004D3272">
          <w:footerReference w:type="default" r:id="rId10"/>
          <w:pgSz w:w="11910" w:h="16850"/>
          <w:pgMar w:top="1600" w:right="1260" w:bottom="1740" w:left="1220" w:header="0" w:footer="1553" w:gutter="0"/>
          <w:cols w:space="720"/>
        </w:sectPr>
      </w:pPr>
    </w:p>
    <w:p w:rsidR="00116709" w:rsidRPr="007D09F0" w:rsidRDefault="004F30F9" w:rsidP="007D09F0">
      <w:pPr>
        <w:ind w:right="-351" w:hanging="142"/>
        <w:rPr>
          <w:rFonts w:ascii="Times New Roman" w:hAnsi="Times New Roman" w:cs="Times New Roman"/>
          <w:b/>
          <w:sz w:val="24"/>
          <w:szCs w:val="24"/>
        </w:rPr>
      </w:pPr>
      <w:bookmarkStart w:id="18" w:name="OLE_LINK131"/>
      <w:bookmarkStart w:id="19" w:name="OLE_LINK132"/>
      <w:r w:rsidRPr="007D09F0">
        <w:rPr>
          <w:rFonts w:ascii="Times New Roman" w:hAnsi="Times New Roman" w:cs="Times New Roman"/>
          <w:b/>
          <w:sz w:val="24"/>
          <w:szCs w:val="24"/>
        </w:rPr>
        <w:lastRenderedPageBreak/>
        <w:t>Appendix 2: Planning and Design Awards</w:t>
      </w:r>
      <w:r w:rsidR="006C75F6" w:rsidRPr="007D09F0">
        <w:rPr>
          <w:rFonts w:ascii="Times New Roman" w:hAnsi="Times New Roman" w:cs="Times New Roman"/>
          <w:b/>
          <w:sz w:val="24"/>
          <w:szCs w:val="24"/>
        </w:rPr>
        <w:t>,</w:t>
      </w:r>
      <w:r w:rsidRPr="007D09F0">
        <w:rPr>
          <w:rFonts w:ascii="Times New Roman" w:hAnsi="Times New Roman" w:cs="Times New Roman"/>
          <w:b/>
          <w:sz w:val="24"/>
          <w:szCs w:val="24"/>
        </w:rPr>
        <w:t xml:space="preserve"> Student Competitions and Architecture Exhibitions</w:t>
      </w:r>
    </w:p>
    <w:bookmarkEnd w:id="18"/>
    <w:bookmarkEnd w:id="19"/>
    <w:p w:rsidR="00116709" w:rsidRPr="004D3272" w:rsidRDefault="00116709" w:rsidP="00674199">
      <w:pPr>
        <w:pStyle w:val="BodyText"/>
        <w:spacing w:before="8" w:after="1" w:line="360" w:lineRule="auto"/>
        <w:rPr>
          <w:rFonts w:ascii="Times New Roman" w:hAnsi="Times New Roman" w:cs="Times New Roman"/>
          <w:b/>
          <w:sz w:val="24"/>
          <w:szCs w:val="24"/>
        </w:rPr>
      </w:pPr>
    </w:p>
    <w:tbl>
      <w:tblPr>
        <w:tblStyle w:val="TableNormal1"/>
        <w:tblW w:w="10907"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31"/>
        <w:gridCol w:w="4748"/>
        <w:gridCol w:w="5528"/>
      </w:tblGrid>
      <w:tr w:rsidR="00116709" w:rsidRPr="004D3272" w:rsidTr="00986C46">
        <w:trPr>
          <w:trHeight w:val="423"/>
          <w:jc w:val="center"/>
        </w:trPr>
        <w:tc>
          <w:tcPr>
            <w:tcW w:w="631" w:type="dxa"/>
            <w:tcBorders>
              <w:bottom w:val="single" w:sz="6" w:space="0" w:color="000000"/>
              <w:right w:val="single" w:sz="6" w:space="0" w:color="000000"/>
            </w:tcBorders>
            <w:vAlign w:val="center"/>
          </w:tcPr>
          <w:p w:rsidR="00116709" w:rsidRPr="004D3272" w:rsidRDefault="004F30F9" w:rsidP="007D09F0">
            <w:pPr>
              <w:pStyle w:val="TableParagraph"/>
              <w:spacing w:before="69" w:line="360" w:lineRule="auto"/>
              <w:ind w:left="55" w:right="32"/>
              <w:jc w:val="center"/>
              <w:rPr>
                <w:rFonts w:eastAsia="SimHei"/>
                <w:sz w:val="24"/>
                <w:szCs w:val="24"/>
              </w:rPr>
            </w:pPr>
            <w:r w:rsidRPr="004D3272">
              <w:rPr>
                <w:rFonts w:eastAsia="SimHei"/>
                <w:sz w:val="24"/>
                <w:szCs w:val="24"/>
              </w:rPr>
              <w:t>No.</w:t>
            </w:r>
          </w:p>
        </w:tc>
        <w:tc>
          <w:tcPr>
            <w:tcW w:w="4748" w:type="dxa"/>
            <w:tcBorders>
              <w:left w:val="single" w:sz="6" w:space="0" w:color="000000"/>
              <w:bottom w:val="single" w:sz="6" w:space="0" w:color="000000"/>
              <w:right w:val="single" w:sz="6" w:space="0" w:color="000000"/>
            </w:tcBorders>
            <w:vAlign w:val="center"/>
          </w:tcPr>
          <w:p w:rsidR="00116709" w:rsidRPr="004D3272" w:rsidRDefault="004F30F9" w:rsidP="007D09F0">
            <w:pPr>
              <w:pStyle w:val="TableParagraph"/>
              <w:tabs>
                <w:tab w:val="left" w:pos="1209"/>
              </w:tabs>
              <w:spacing w:before="69" w:line="360" w:lineRule="auto"/>
              <w:ind w:left="31"/>
              <w:jc w:val="center"/>
              <w:rPr>
                <w:rFonts w:eastAsia="SimHei"/>
                <w:sz w:val="24"/>
                <w:szCs w:val="24"/>
              </w:rPr>
            </w:pPr>
            <w:r w:rsidRPr="004D3272">
              <w:rPr>
                <w:rFonts w:eastAsia="SimHei"/>
                <w:sz w:val="24"/>
                <w:szCs w:val="24"/>
              </w:rPr>
              <w:t>Names</w:t>
            </w:r>
          </w:p>
        </w:tc>
        <w:tc>
          <w:tcPr>
            <w:tcW w:w="5528" w:type="dxa"/>
            <w:tcBorders>
              <w:left w:val="single" w:sz="6" w:space="0" w:color="000000"/>
              <w:bottom w:val="single" w:sz="6" w:space="0" w:color="000000"/>
            </w:tcBorders>
            <w:vAlign w:val="center"/>
          </w:tcPr>
          <w:p w:rsidR="00116709" w:rsidRPr="004D3272" w:rsidRDefault="004F30F9" w:rsidP="007D09F0">
            <w:pPr>
              <w:pStyle w:val="TableParagraph"/>
              <w:spacing w:before="69" w:line="360" w:lineRule="auto"/>
              <w:ind w:left="1221" w:right="1183"/>
              <w:jc w:val="center"/>
              <w:rPr>
                <w:rFonts w:eastAsia="SimHei"/>
                <w:sz w:val="24"/>
                <w:szCs w:val="24"/>
              </w:rPr>
            </w:pPr>
            <w:r w:rsidRPr="004D3272">
              <w:rPr>
                <w:rFonts w:eastAsia="SimHei"/>
                <w:sz w:val="24"/>
                <w:szCs w:val="24"/>
              </w:rPr>
              <w:t>Founder</w:t>
            </w:r>
          </w:p>
        </w:tc>
      </w:tr>
      <w:tr w:rsidR="00116709" w:rsidRPr="004D3272" w:rsidTr="00986C46">
        <w:trPr>
          <w:trHeight w:val="438"/>
          <w:jc w:val="center"/>
        </w:trPr>
        <w:tc>
          <w:tcPr>
            <w:tcW w:w="631" w:type="dxa"/>
            <w:tcBorders>
              <w:top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92" w:line="360" w:lineRule="auto"/>
              <w:ind w:left="23"/>
              <w:jc w:val="center"/>
              <w:rPr>
                <w:sz w:val="24"/>
                <w:szCs w:val="24"/>
              </w:rPr>
            </w:pPr>
            <w:r w:rsidRPr="004D3272">
              <w:rPr>
                <w:sz w:val="24"/>
                <w:szCs w:val="24"/>
              </w:rPr>
              <w:t>1</w:t>
            </w:r>
          </w:p>
        </w:tc>
        <w:tc>
          <w:tcPr>
            <w:tcW w:w="4748"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76" w:line="360" w:lineRule="auto"/>
              <w:ind w:left="98"/>
              <w:jc w:val="center"/>
              <w:rPr>
                <w:rFonts w:eastAsia="SimSun"/>
                <w:sz w:val="24"/>
                <w:szCs w:val="24"/>
              </w:rPr>
            </w:pPr>
            <w:r w:rsidRPr="004D3272">
              <w:rPr>
                <w:rFonts w:eastAsia="SimSun"/>
                <w:sz w:val="24"/>
                <w:szCs w:val="24"/>
              </w:rPr>
              <w:t>Professional Awards of International Union of Architects</w:t>
            </w:r>
          </w:p>
        </w:tc>
        <w:tc>
          <w:tcPr>
            <w:tcW w:w="5528" w:type="dxa"/>
            <w:tcBorders>
              <w:top w:val="single" w:sz="6" w:space="0" w:color="000000"/>
              <w:left w:val="single" w:sz="6" w:space="0" w:color="000000"/>
              <w:bottom w:val="single" w:sz="6" w:space="0" w:color="000000"/>
            </w:tcBorders>
            <w:vAlign w:val="center"/>
          </w:tcPr>
          <w:p w:rsidR="00116709" w:rsidRPr="004D3272" w:rsidRDefault="004F30F9" w:rsidP="007D09F0">
            <w:pPr>
              <w:pStyle w:val="TableParagraph"/>
              <w:spacing w:before="76" w:line="360" w:lineRule="auto"/>
              <w:jc w:val="center"/>
              <w:rPr>
                <w:rFonts w:eastAsia="SimSun"/>
                <w:sz w:val="24"/>
                <w:szCs w:val="24"/>
              </w:rPr>
            </w:pPr>
            <w:r w:rsidRPr="004D3272">
              <w:rPr>
                <w:rFonts w:eastAsia="SimSun"/>
                <w:sz w:val="24"/>
                <w:szCs w:val="24"/>
              </w:rPr>
              <w:t>International Union of Architects</w:t>
            </w:r>
            <w:r w:rsidR="006C75F6">
              <w:rPr>
                <w:rFonts w:eastAsia="SimSun"/>
                <w:sz w:val="24"/>
                <w:szCs w:val="24"/>
              </w:rPr>
              <w:t xml:space="preserve"> (</w:t>
            </w:r>
            <w:r w:rsidRPr="004D3272">
              <w:rPr>
                <w:rFonts w:eastAsia="SimSun"/>
                <w:sz w:val="24"/>
                <w:szCs w:val="24"/>
              </w:rPr>
              <w:t>UIA</w:t>
            </w:r>
            <w:r w:rsidR="004A5A6A">
              <w:rPr>
                <w:rFonts w:eastAsia="SimSun"/>
                <w:sz w:val="24"/>
                <w:szCs w:val="24"/>
              </w:rPr>
              <w:t>)</w:t>
            </w:r>
          </w:p>
        </w:tc>
      </w:tr>
      <w:tr w:rsidR="00116709" w:rsidRPr="004D3272" w:rsidTr="00986C46">
        <w:trPr>
          <w:trHeight w:val="438"/>
          <w:jc w:val="center"/>
        </w:trPr>
        <w:tc>
          <w:tcPr>
            <w:tcW w:w="631" w:type="dxa"/>
            <w:tcBorders>
              <w:top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92" w:line="360" w:lineRule="auto"/>
              <w:ind w:left="23"/>
              <w:jc w:val="center"/>
              <w:rPr>
                <w:sz w:val="24"/>
                <w:szCs w:val="24"/>
              </w:rPr>
            </w:pPr>
            <w:r w:rsidRPr="004D3272">
              <w:rPr>
                <w:sz w:val="24"/>
                <w:szCs w:val="24"/>
              </w:rPr>
              <w:t>2</w:t>
            </w:r>
          </w:p>
        </w:tc>
        <w:tc>
          <w:tcPr>
            <w:tcW w:w="4748"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76" w:line="360" w:lineRule="auto"/>
              <w:ind w:left="98"/>
              <w:jc w:val="center"/>
              <w:rPr>
                <w:rFonts w:eastAsia="SimSun"/>
                <w:sz w:val="24"/>
                <w:szCs w:val="24"/>
              </w:rPr>
            </w:pPr>
            <w:r w:rsidRPr="004D3272">
              <w:rPr>
                <w:rFonts w:eastAsia="SimSun"/>
                <w:sz w:val="24"/>
                <w:szCs w:val="24"/>
              </w:rPr>
              <w:t>World Habitat Award</w:t>
            </w:r>
          </w:p>
        </w:tc>
        <w:tc>
          <w:tcPr>
            <w:tcW w:w="5528" w:type="dxa"/>
            <w:tcBorders>
              <w:top w:val="single" w:sz="6" w:space="0" w:color="000000"/>
              <w:left w:val="single" w:sz="6" w:space="0" w:color="000000"/>
              <w:bottom w:val="single" w:sz="6" w:space="0" w:color="000000"/>
            </w:tcBorders>
            <w:vAlign w:val="center"/>
          </w:tcPr>
          <w:p w:rsidR="00116709" w:rsidRPr="004D3272" w:rsidRDefault="004F30F9" w:rsidP="007D09F0">
            <w:pPr>
              <w:pStyle w:val="TableParagraph"/>
              <w:spacing w:before="76" w:line="360" w:lineRule="auto"/>
              <w:jc w:val="center"/>
              <w:rPr>
                <w:rFonts w:eastAsia="SimSun"/>
                <w:sz w:val="24"/>
                <w:szCs w:val="24"/>
              </w:rPr>
            </w:pPr>
            <w:r w:rsidRPr="004D3272">
              <w:rPr>
                <w:rFonts w:eastAsia="SimSun"/>
                <w:sz w:val="24"/>
                <w:szCs w:val="24"/>
              </w:rPr>
              <w:t>British Construction and Social Housing Foundation</w:t>
            </w:r>
          </w:p>
        </w:tc>
      </w:tr>
      <w:tr w:rsidR="00116709" w:rsidRPr="004D3272" w:rsidTr="00986C46">
        <w:trPr>
          <w:trHeight w:val="438"/>
          <w:jc w:val="center"/>
        </w:trPr>
        <w:tc>
          <w:tcPr>
            <w:tcW w:w="631" w:type="dxa"/>
            <w:tcBorders>
              <w:top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92" w:line="360" w:lineRule="auto"/>
              <w:ind w:left="23"/>
              <w:jc w:val="center"/>
              <w:rPr>
                <w:sz w:val="24"/>
                <w:szCs w:val="24"/>
              </w:rPr>
            </w:pPr>
            <w:r w:rsidRPr="004D3272">
              <w:rPr>
                <w:sz w:val="24"/>
                <w:szCs w:val="24"/>
              </w:rPr>
              <w:t>3</w:t>
            </w:r>
          </w:p>
        </w:tc>
        <w:tc>
          <w:tcPr>
            <w:tcW w:w="4748"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76" w:line="360" w:lineRule="auto"/>
              <w:ind w:left="98"/>
              <w:jc w:val="center"/>
              <w:rPr>
                <w:rFonts w:eastAsia="SimSun"/>
                <w:sz w:val="24"/>
                <w:szCs w:val="24"/>
              </w:rPr>
            </w:pPr>
            <w:r w:rsidRPr="004D3272">
              <w:rPr>
                <w:rFonts w:eastAsia="SimSun"/>
                <w:sz w:val="24"/>
                <w:szCs w:val="24"/>
              </w:rPr>
              <w:t xml:space="preserve">The Habitat Scroll of </w:t>
            </w:r>
            <w:r w:rsidR="007D09F0" w:rsidRPr="004D3272">
              <w:rPr>
                <w:rFonts w:eastAsia="SimSun"/>
                <w:sz w:val="24"/>
                <w:szCs w:val="24"/>
              </w:rPr>
              <w:t>Honor</w:t>
            </w:r>
            <w:r w:rsidRPr="004D3272">
              <w:rPr>
                <w:rFonts w:eastAsia="SimSun"/>
                <w:sz w:val="24"/>
                <w:szCs w:val="24"/>
              </w:rPr>
              <w:t xml:space="preserve"> Award</w:t>
            </w:r>
          </w:p>
        </w:tc>
        <w:tc>
          <w:tcPr>
            <w:tcW w:w="5528" w:type="dxa"/>
            <w:tcBorders>
              <w:top w:val="single" w:sz="6" w:space="0" w:color="000000"/>
              <w:left w:val="single" w:sz="6" w:space="0" w:color="000000"/>
              <w:bottom w:val="single" w:sz="6" w:space="0" w:color="000000"/>
            </w:tcBorders>
            <w:vAlign w:val="center"/>
          </w:tcPr>
          <w:p w:rsidR="00116709" w:rsidRPr="004D3272" w:rsidRDefault="004F30F9" w:rsidP="007D09F0">
            <w:pPr>
              <w:pStyle w:val="TableParagraph"/>
              <w:spacing w:before="76" w:line="360" w:lineRule="auto"/>
              <w:jc w:val="center"/>
              <w:rPr>
                <w:rFonts w:eastAsia="SimSun"/>
                <w:sz w:val="24"/>
                <w:szCs w:val="24"/>
              </w:rPr>
            </w:pPr>
            <w:r w:rsidRPr="004D3272">
              <w:rPr>
                <w:rFonts w:eastAsia="SimSun"/>
                <w:sz w:val="24"/>
                <w:szCs w:val="24"/>
              </w:rPr>
              <w:t>UN Habitat</w:t>
            </w:r>
          </w:p>
        </w:tc>
      </w:tr>
      <w:tr w:rsidR="00116709" w:rsidRPr="004D3272" w:rsidTr="00986C46">
        <w:trPr>
          <w:trHeight w:val="438"/>
          <w:jc w:val="center"/>
        </w:trPr>
        <w:tc>
          <w:tcPr>
            <w:tcW w:w="631" w:type="dxa"/>
            <w:tcBorders>
              <w:top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92" w:line="360" w:lineRule="auto"/>
              <w:ind w:left="23"/>
              <w:jc w:val="center"/>
              <w:rPr>
                <w:sz w:val="24"/>
                <w:szCs w:val="24"/>
              </w:rPr>
            </w:pPr>
            <w:r w:rsidRPr="004D3272">
              <w:rPr>
                <w:sz w:val="24"/>
                <w:szCs w:val="24"/>
              </w:rPr>
              <w:t>4</w:t>
            </w:r>
          </w:p>
        </w:tc>
        <w:tc>
          <w:tcPr>
            <w:tcW w:w="4748"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76" w:line="360" w:lineRule="auto"/>
              <w:ind w:left="98"/>
              <w:jc w:val="center"/>
              <w:rPr>
                <w:rFonts w:eastAsia="SimSun"/>
                <w:sz w:val="24"/>
                <w:szCs w:val="24"/>
              </w:rPr>
            </w:pPr>
            <w:r w:rsidRPr="004D3272">
              <w:rPr>
                <w:rFonts w:eastAsia="SimSun"/>
                <w:sz w:val="24"/>
                <w:szCs w:val="24"/>
              </w:rPr>
              <w:t>ARCASIA Awards for Architecture</w:t>
            </w:r>
          </w:p>
        </w:tc>
        <w:tc>
          <w:tcPr>
            <w:tcW w:w="5528" w:type="dxa"/>
            <w:tcBorders>
              <w:top w:val="single" w:sz="6" w:space="0" w:color="000000"/>
              <w:left w:val="single" w:sz="6" w:space="0" w:color="000000"/>
              <w:bottom w:val="single" w:sz="6" w:space="0" w:color="000000"/>
            </w:tcBorders>
            <w:vAlign w:val="center"/>
          </w:tcPr>
          <w:p w:rsidR="00116709" w:rsidRPr="004D3272" w:rsidRDefault="004F30F9" w:rsidP="007D09F0">
            <w:pPr>
              <w:pStyle w:val="TableParagraph"/>
              <w:spacing w:before="76" w:line="360" w:lineRule="auto"/>
              <w:jc w:val="center"/>
              <w:rPr>
                <w:rFonts w:eastAsia="SimSun"/>
                <w:sz w:val="24"/>
                <w:szCs w:val="24"/>
              </w:rPr>
            </w:pPr>
            <w:r w:rsidRPr="004D3272">
              <w:rPr>
                <w:rFonts w:eastAsia="SimSun"/>
                <w:sz w:val="24"/>
                <w:szCs w:val="24"/>
              </w:rPr>
              <w:t>Architects Regional Council Asia</w:t>
            </w:r>
            <w:r w:rsidR="006C75F6">
              <w:rPr>
                <w:rFonts w:eastAsia="SimSun"/>
                <w:sz w:val="24"/>
                <w:szCs w:val="24"/>
              </w:rPr>
              <w:t xml:space="preserve"> (</w:t>
            </w:r>
            <w:r w:rsidRPr="004D3272">
              <w:rPr>
                <w:rFonts w:eastAsia="SimSun"/>
                <w:sz w:val="24"/>
                <w:szCs w:val="24"/>
              </w:rPr>
              <w:t>ARCASIA</w:t>
            </w:r>
            <w:r w:rsidR="004A5A6A">
              <w:rPr>
                <w:rFonts w:eastAsia="SimSun"/>
                <w:sz w:val="24"/>
                <w:szCs w:val="24"/>
              </w:rPr>
              <w:t>)</w:t>
            </w:r>
          </w:p>
        </w:tc>
      </w:tr>
      <w:tr w:rsidR="00116709" w:rsidRPr="004D3272" w:rsidTr="00986C46">
        <w:trPr>
          <w:trHeight w:val="439"/>
          <w:jc w:val="center"/>
        </w:trPr>
        <w:tc>
          <w:tcPr>
            <w:tcW w:w="631" w:type="dxa"/>
            <w:tcBorders>
              <w:top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93" w:line="360" w:lineRule="auto"/>
              <w:ind w:left="23"/>
              <w:jc w:val="center"/>
              <w:rPr>
                <w:sz w:val="24"/>
                <w:szCs w:val="24"/>
              </w:rPr>
            </w:pPr>
            <w:r w:rsidRPr="004D3272">
              <w:rPr>
                <w:sz w:val="24"/>
                <w:szCs w:val="24"/>
              </w:rPr>
              <w:t>5</w:t>
            </w:r>
          </w:p>
        </w:tc>
        <w:tc>
          <w:tcPr>
            <w:tcW w:w="4748"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77" w:line="360" w:lineRule="auto"/>
              <w:ind w:left="98"/>
              <w:jc w:val="center"/>
              <w:rPr>
                <w:rFonts w:eastAsia="SimSun"/>
                <w:sz w:val="24"/>
                <w:szCs w:val="24"/>
              </w:rPr>
            </w:pPr>
            <w:r w:rsidRPr="004D3272">
              <w:rPr>
                <w:rFonts w:eastAsia="SimSun"/>
                <w:sz w:val="24"/>
                <w:szCs w:val="24"/>
              </w:rPr>
              <w:t>UNESCO Asia-Pacific Awards for Cultural Heritage Conservation</w:t>
            </w:r>
          </w:p>
        </w:tc>
        <w:tc>
          <w:tcPr>
            <w:tcW w:w="5528" w:type="dxa"/>
            <w:tcBorders>
              <w:top w:val="single" w:sz="6" w:space="0" w:color="000000"/>
              <w:left w:val="single" w:sz="6" w:space="0" w:color="000000"/>
              <w:bottom w:val="single" w:sz="6" w:space="0" w:color="000000"/>
            </w:tcBorders>
            <w:vAlign w:val="center"/>
          </w:tcPr>
          <w:p w:rsidR="00116709" w:rsidRPr="004D3272" w:rsidRDefault="004F30F9" w:rsidP="007D09F0">
            <w:pPr>
              <w:pStyle w:val="TableParagraph"/>
              <w:spacing w:before="77" w:line="360" w:lineRule="auto"/>
              <w:jc w:val="center"/>
              <w:rPr>
                <w:rFonts w:eastAsia="SimSun"/>
                <w:sz w:val="24"/>
                <w:szCs w:val="24"/>
              </w:rPr>
            </w:pPr>
            <w:r w:rsidRPr="004D3272">
              <w:rPr>
                <w:rFonts w:eastAsia="SimSun"/>
                <w:sz w:val="24"/>
                <w:szCs w:val="24"/>
              </w:rPr>
              <w:t>United Nations Educational</w:t>
            </w:r>
            <w:r w:rsidR="006C75F6">
              <w:rPr>
                <w:rFonts w:eastAsia="SimSun"/>
                <w:sz w:val="24"/>
                <w:szCs w:val="24"/>
              </w:rPr>
              <w:t>,</w:t>
            </w:r>
            <w:r w:rsidRPr="004D3272">
              <w:rPr>
                <w:rFonts w:eastAsia="SimSun"/>
                <w:sz w:val="24"/>
                <w:szCs w:val="24"/>
              </w:rPr>
              <w:t xml:space="preserve"> </w:t>
            </w:r>
            <w:r w:rsidR="007D09F0" w:rsidRPr="004D3272">
              <w:rPr>
                <w:rFonts w:eastAsia="SimSun"/>
                <w:sz w:val="24"/>
                <w:szCs w:val="24"/>
              </w:rPr>
              <w:t>Scientific</w:t>
            </w:r>
            <w:r w:rsidRPr="004D3272">
              <w:rPr>
                <w:rFonts w:eastAsia="SimSun"/>
                <w:sz w:val="24"/>
                <w:szCs w:val="24"/>
              </w:rPr>
              <w:t xml:space="preserve"> and Cultural Organization</w:t>
            </w:r>
            <w:r w:rsidR="006C75F6">
              <w:rPr>
                <w:rFonts w:eastAsia="SimSun"/>
                <w:sz w:val="24"/>
                <w:szCs w:val="24"/>
              </w:rPr>
              <w:t xml:space="preserve"> (</w:t>
            </w:r>
            <w:r w:rsidRPr="004D3272">
              <w:rPr>
                <w:rFonts w:eastAsia="SimSun"/>
                <w:sz w:val="24"/>
                <w:szCs w:val="24"/>
              </w:rPr>
              <w:t>UNESCO</w:t>
            </w:r>
            <w:r w:rsidR="004A5A6A">
              <w:rPr>
                <w:rFonts w:eastAsia="SimSun"/>
                <w:sz w:val="24"/>
                <w:szCs w:val="24"/>
              </w:rPr>
              <w:t>)</w:t>
            </w:r>
          </w:p>
        </w:tc>
      </w:tr>
      <w:tr w:rsidR="00116709" w:rsidRPr="004D3272" w:rsidTr="00986C46">
        <w:trPr>
          <w:trHeight w:val="440"/>
          <w:jc w:val="center"/>
        </w:trPr>
        <w:tc>
          <w:tcPr>
            <w:tcW w:w="631" w:type="dxa"/>
            <w:tcBorders>
              <w:top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95" w:line="360" w:lineRule="auto"/>
              <w:ind w:left="23"/>
              <w:jc w:val="center"/>
              <w:rPr>
                <w:sz w:val="24"/>
                <w:szCs w:val="24"/>
              </w:rPr>
            </w:pPr>
            <w:r w:rsidRPr="004D3272">
              <w:rPr>
                <w:sz w:val="24"/>
                <w:szCs w:val="24"/>
              </w:rPr>
              <w:t>6</w:t>
            </w:r>
          </w:p>
        </w:tc>
        <w:tc>
          <w:tcPr>
            <w:tcW w:w="4748"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79" w:line="360" w:lineRule="auto"/>
              <w:ind w:left="98"/>
              <w:jc w:val="center"/>
              <w:rPr>
                <w:rFonts w:eastAsia="SimSun"/>
                <w:sz w:val="24"/>
                <w:szCs w:val="24"/>
              </w:rPr>
            </w:pPr>
            <w:r w:rsidRPr="004D3272">
              <w:rPr>
                <w:rFonts w:eastAsia="SimSun"/>
                <w:sz w:val="24"/>
                <w:szCs w:val="24"/>
              </w:rPr>
              <w:t>International Lighting Design Award</w:t>
            </w:r>
          </w:p>
        </w:tc>
        <w:tc>
          <w:tcPr>
            <w:tcW w:w="5528" w:type="dxa"/>
            <w:tcBorders>
              <w:top w:val="single" w:sz="6" w:space="0" w:color="000000"/>
              <w:left w:val="single" w:sz="6" w:space="0" w:color="000000"/>
              <w:bottom w:val="single" w:sz="6" w:space="0" w:color="000000"/>
            </w:tcBorders>
            <w:vAlign w:val="center"/>
          </w:tcPr>
          <w:p w:rsidR="00116709" w:rsidRPr="004D3272" w:rsidRDefault="004F30F9" w:rsidP="007D09F0">
            <w:pPr>
              <w:pStyle w:val="TableParagraph"/>
              <w:spacing w:before="79" w:line="360" w:lineRule="auto"/>
              <w:jc w:val="center"/>
              <w:rPr>
                <w:rFonts w:eastAsia="SimSun"/>
                <w:sz w:val="24"/>
                <w:szCs w:val="24"/>
              </w:rPr>
            </w:pPr>
            <w:r w:rsidRPr="004D3272">
              <w:rPr>
                <w:rFonts w:eastAsia="SimSun"/>
                <w:sz w:val="24"/>
                <w:szCs w:val="24"/>
              </w:rPr>
              <w:t>International Association of Lighting Designers</w:t>
            </w:r>
            <w:r w:rsidR="006C75F6">
              <w:rPr>
                <w:rFonts w:eastAsia="SimSun"/>
                <w:sz w:val="24"/>
                <w:szCs w:val="24"/>
              </w:rPr>
              <w:t xml:space="preserve"> (</w:t>
            </w:r>
            <w:r w:rsidRPr="004D3272">
              <w:rPr>
                <w:rFonts w:eastAsia="SimSun"/>
                <w:sz w:val="24"/>
                <w:szCs w:val="24"/>
              </w:rPr>
              <w:t>IALD</w:t>
            </w:r>
            <w:r w:rsidR="004A5A6A">
              <w:rPr>
                <w:rFonts w:eastAsia="SimSun"/>
                <w:sz w:val="24"/>
                <w:szCs w:val="24"/>
              </w:rPr>
              <w:t>)</w:t>
            </w:r>
          </w:p>
        </w:tc>
      </w:tr>
      <w:tr w:rsidR="00116709" w:rsidRPr="004D3272" w:rsidTr="00986C46">
        <w:trPr>
          <w:trHeight w:val="438"/>
          <w:jc w:val="center"/>
        </w:trPr>
        <w:tc>
          <w:tcPr>
            <w:tcW w:w="631" w:type="dxa"/>
            <w:tcBorders>
              <w:top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92" w:line="360" w:lineRule="auto"/>
              <w:ind w:left="23"/>
              <w:jc w:val="center"/>
              <w:rPr>
                <w:sz w:val="24"/>
                <w:szCs w:val="24"/>
              </w:rPr>
            </w:pPr>
            <w:r w:rsidRPr="004D3272">
              <w:rPr>
                <w:sz w:val="24"/>
                <w:szCs w:val="24"/>
              </w:rPr>
              <w:t>7</w:t>
            </w:r>
          </w:p>
        </w:tc>
        <w:tc>
          <w:tcPr>
            <w:tcW w:w="4748"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7D09F0" w:rsidP="007D09F0">
            <w:pPr>
              <w:pStyle w:val="TableParagraph"/>
              <w:spacing w:before="76" w:line="360" w:lineRule="auto"/>
              <w:ind w:left="98"/>
              <w:jc w:val="center"/>
              <w:rPr>
                <w:rFonts w:eastAsia="SimSun"/>
                <w:sz w:val="24"/>
                <w:szCs w:val="24"/>
              </w:rPr>
            </w:pPr>
            <w:r w:rsidRPr="004D3272">
              <w:rPr>
                <w:rFonts w:eastAsia="SimSun"/>
                <w:sz w:val="24"/>
                <w:szCs w:val="24"/>
              </w:rPr>
              <w:t>Asia</w:t>
            </w:r>
            <w:r w:rsidR="004F30F9" w:rsidRPr="004D3272">
              <w:rPr>
                <w:rFonts w:eastAsia="SimSun"/>
                <w:sz w:val="24"/>
                <w:szCs w:val="24"/>
              </w:rPr>
              <w:t>-Australia Awards for Architectural Heritage Protection</w:t>
            </w:r>
          </w:p>
        </w:tc>
        <w:tc>
          <w:tcPr>
            <w:tcW w:w="5528" w:type="dxa"/>
            <w:tcBorders>
              <w:top w:val="single" w:sz="6" w:space="0" w:color="000000"/>
              <w:left w:val="single" w:sz="6" w:space="0" w:color="000000"/>
              <w:bottom w:val="single" w:sz="6" w:space="0" w:color="000000"/>
            </w:tcBorders>
            <w:vAlign w:val="center"/>
          </w:tcPr>
          <w:p w:rsidR="00116709" w:rsidRPr="004D3272" w:rsidRDefault="004F30F9" w:rsidP="007D09F0">
            <w:pPr>
              <w:pStyle w:val="TableParagraph"/>
              <w:spacing w:before="76" w:line="360" w:lineRule="auto"/>
              <w:jc w:val="center"/>
              <w:rPr>
                <w:rFonts w:eastAsia="SimSun"/>
                <w:sz w:val="24"/>
                <w:szCs w:val="24"/>
              </w:rPr>
            </w:pPr>
            <w:r w:rsidRPr="004D3272">
              <w:rPr>
                <w:rFonts w:eastAsia="SimSun"/>
                <w:sz w:val="24"/>
                <w:szCs w:val="24"/>
              </w:rPr>
              <w:t xml:space="preserve">Asia-Pacific </w:t>
            </w:r>
            <w:r w:rsidR="007D09F0" w:rsidRPr="004D3272">
              <w:rPr>
                <w:rFonts w:eastAsia="SimSun"/>
                <w:sz w:val="24"/>
                <w:szCs w:val="24"/>
              </w:rPr>
              <w:t>Committee</w:t>
            </w:r>
            <w:r w:rsidRPr="004D3272">
              <w:rPr>
                <w:rFonts w:eastAsia="SimSun"/>
                <w:sz w:val="24"/>
                <w:szCs w:val="24"/>
              </w:rPr>
              <w:t xml:space="preserve"> of International Union</w:t>
            </w:r>
            <w:r w:rsidR="006C75F6">
              <w:rPr>
                <w:rFonts w:eastAsia="SimSun"/>
                <w:sz w:val="24"/>
                <w:szCs w:val="24"/>
              </w:rPr>
              <w:t xml:space="preserve"> </w:t>
            </w:r>
            <w:r w:rsidRPr="004D3272">
              <w:rPr>
                <w:rFonts w:eastAsia="SimSun"/>
                <w:sz w:val="24"/>
                <w:szCs w:val="24"/>
              </w:rPr>
              <w:t>of Architects</w:t>
            </w:r>
          </w:p>
        </w:tc>
      </w:tr>
      <w:tr w:rsidR="00116709" w:rsidRPr="004D3272" w:rsidTr="00986C46">
        <w:trPr>
          <w:trHeight w:val="438"/>
          <w:jc w:val="center"/>
        </w:trPr>
        <w:tc>
          <w:tcPr>
            <w:tcW w:w="631" w:type="dxa"/>
            <w:tcBorders>
              <w:top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92" w:line="360" w:lineRule="auto"/>
              <w:ind w:left="23"/>
              <w:jc w:val="center"/>
              <w:rPr>
                <w:sz w:val="24"/>
                <w:szCs w:val="24"/>
              </w:rPr>
            </w:pPr>
            <w:r w:rsidRPr="004D3272">
              <w:rPr>
                <w:sz w:val="24"/>
                <w:szCs w:val="24"/>
              </w:rPr>
              <w:t>8</w:t>
            </w:r>
          </w:p>
        </w:tc>
        <w:tc>
          <w:tcPr>
            <w:tcW w:w="4748"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76" w:line="360" w:lineRule="auto"/>
              <w:ind w:left="98"/>
              <w:jc w:val="center"/>
              <w:rPr>
                <w:rFonts w:eastAsia="SimSun"/>
                <w:sz w:val="24"/>
                <w:szCs w:val="24"/>
              </w:rPr>
            </w:pPr>
            <w:r w:rsidRPr="004D3272">
              <w:rPr>
                <w:rFonts w:eastAsia="SimSun"/>
                <w:sz w:val="24"/>
                <w:szCs w:val="24"/>
              </w:rPr>
              <w:t>IFLA Asia-Pacific Annual Awards</w:t>
            </w:r>
          </w:p>
        </w:tc>
        <w:tc>
          <w:tcPr>
            <w:tcW w:w="5528" w:type="dxa"/>
            <w:tcBorders>
              <w:top w:val="single" w:sz="6" w:space="0" w:color="000000"/>
              <w:left w:val="single" w:sz="6" w:space="0" w:color="000000"/>
              <w:bottom w:val="single" w:sz="6" w:space="0" w:color="000000"/>
            </w:tcBorders>
            <w:vAlign w:val="center"/>
          </w:tcPr>
          <w:p w:rsidR="00116709" w:rsidRPr="004D3272" w:rsidRDefault="004F30F9" w:rsidP="007D09F0">
            <w:pPr>
              <w:pStyle w:val="TableParagraph"/>
              <w:spacing w:before="76" w:line="360" w:lineRule="auto"/>
              <w:jc w:val="center"/>
              <w:rPr>
                <w:rFonts w:eastAsia="SimSun"/>
                <w:sz w:val="24"/>
                <w:szCs w:val="24"/>
              </w:rPr>
            </w:pPr>
            <w:r w:rsidRPr="004D3272">
              <w:rPr>
                <w:rFonts w:eastAsia="SimSun"/>
                <w:sz w:val="24"/>
                <w:szCs w:val="24"/>
              </w:rPr>
              <w:t>International Federation of Landscape Architects</w:t>
            </w:r>
          </w:p>
        </w:tc>
      </w:tr>
      <w:tr w:rsidR="00116709" w:rsidRPr="004D3272" w:rsidTr="00986C46">
        <w:trPr>
          <w:trHeight w:val="438"/>
          <w:jc w:val="center"/>
        </w:trPr>
        <w:tc>
          <w:tcPr>
            <w:tcW w:w="631" w:type="dxa"/>
            <w:tcBorders>
              <w:top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92" w:line="360" w:lineRule="auto"/>
              <w:ind w:left="23"/>
              <w:jc w:val="center"/>
              <w:rPr>
                <w:sz w:val="24"/>
                <w:szCs w:val="24"/>
              </w:rPr>
            </w:pPr>
            <w:r w:rsidRPr="004D3272">
              <w:rPr>
                <w:sz w:val="24"/>
                <w:szCs w:val="24"/>
              </w:rPr>
              <w:t>9</w:t>
            </w:r>
          </w:p>
        </w:tc>
        <w:tc>
          <w:tcPr>
            <w:tcW w:w="4748"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76" w:line="360" w:lineRule="auto"/>
              <w:ind w:left="98"/>
              <w:jc w:val="center"/>
              <w:rPr>
                <w:rFonts w:eastAsia="SimSun"/>
                <w:sz w:val="24"/>
                <w:szCs w:val="24"/>
              </w:rPr>
            </w:pPr>
            <w:r w:rsidRPr="004D3272">
              <w:rPr>
                <w:rFonts w:eastAsia="SimSun"/>
                <w:sz w:val="24"/>
                <w:szCs w:val="24"/>
              </w:rPr>
              <w:t>ASLA Annual Awards</w:t>
            </w:r>
          </w:p>
        </w:tc>
        <w:tc>
          <w:tcPr>
            <w:tcW w:w="5528" w:type="dxa"/>
            <w:tcBorders>
              <w:top w:val="single" w:sz="6" w:space="0" w:color="000000"/>
              <w:left w:val="single" w:sz="6" w:space="0" w:color="000000"/>
              <w:bottom w:val="single" w:sz="6" w:space="0" w:color="000000"/>
            </w:tcBorders>
            <w:vAlign w:val="center"/>
          </w:tcPr>
          <w:p w:rsidR="00116709" w:rsidRPr="004D3272" w:rsidRDefault="004F30F9" w:rsidP="007D09F0">
            <w:pPr>
              <w:pStyle w:val="TableParagraph"/>
              <w:spacing w:before="76" w:line="360" w:lineRule="auto"/>
              <w:jc w:val="center"/>
              <w:rPr>
                <w:rFonts w:eastAsia="SimSun"/>
                <w:sz w:val="24"/>
                <w:szCs w:val="24"/>
              </w:rPr>
            </w:pPr>
            <w:r w:rsidRPr="004D3272">
              <w:rPr>
                <w:rFonts w:eastAsia="SimSun"/>
                <w:sz w:val="24"/>
                <w:szCs w:val="24"/>
              </w:rPr>
              <w:t>American Society of Landscape Architecture</w:t>
            </w:r>
          </w:p>
        </w:tc>
      </w:tr>
      <w:tr w:rsidR="00116709" w:rsidRPr="004D3272" w:rsidTr="00986C46">
        <w:trPr>
          <w:trHeight w:val="438"/>
          <w:jc w:val="center"/>
        </w:trPr>
        <w:tc>
          <w:tcPr>
            <w:tcW w:w="631" w:type="dxa"/>
            <w:tcBorders>
              <w:top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92" w:line="360" w:lineRule="auto"/>
              <w:ind w:left="55" w:right="32"/>
              <w:jc w:val="center"/>
              <w:rPr>
                <w:sz w:val="24"/>
                <w:szCs w:val="24"/>
              </w:rPr>
            </w:pPr>
            <w:r w:rsidRPr="004D3272">
              <w:rPr>
                <w:sz w:val="24"/>
                <w:szCs w:val="24"/>
              </w:rPr>
              <w:t>10</w:t>
            </w:r>
          </w:p>
        </w:tc>
        <w:tc>
          <w:tcPr>
            <w:tcW w:w="4748"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76" w:line="360" w:lineRule="auto"/>
              <w:ind w:left="98"/>
              <w:jc w:val="center"/>
              <w:rPr>
                <w:rFonts w:eastAsia="SimSun"/>
                <w:sz w:val="24"/>
                <w:szCs w:val="24"/>
              </w:rPr>
            </w:pPr>
            <w:r w:rsidRPr="004D3272">
              <w:rPr>
                <w:rFonts w:eastAsia="SimSun"/>
                <w:sz w:val="24"/>
                <w:szCs w:val="24"/>
              </w:rPr>
              <w:t>BALI UK National Landscape Awards</w:t>
            </w:r>
          </w:p>
        </w:tc>
        <w:tc>
          <w:tcPr>
            <w:tcW w:w="5528" w:type="dxa"/>
            <w:tcBorders>
              <w:top w:val="single" w:sz="6" w:space="0" w:color="000000"/>
              <w:left w:val="single" w:sz="6" w:space="0" w:color="000000"/>
              <w:bottom w:val="single" w:sz="6" w:space="0" w:color="000000"/>
            </w:tcBorders>
            <w:vAlign w:val="center"/>
          </w:tcPr>
          <w:p w:rsidR="00116709" w:rsidRPr="004D3272" w:rsidRDefault="004F30F9" w:rsidP="007D09F0">
            <w:pPr>
              <w:pStyle w:val="TableParagraph"/>
              <w:spacing w:before="76" w:line="360" w:lineRule="auto"/>
              <w:jc w:val="center"/>
              <w:rPr>
                <w:rFonts w:eastAsia="SimSun"/>
                <w:sz w:val="24"/>
                <w:szCs w:val="24"/>
              </w:rPr>
            </w:pPr>
            <w:r w:rsidRPr="004D3272">
              <w:rPr>
                <w:rFonts w:eastAsia="SimSun"/>
                <w:sz w:val="24"/>
                <w:szCs w:val="24"/>
              </w:rPr>
              <w:t>British Association of Landscape Industries</w:t>
            </w:r>
          </w:p>
        </w:tc>
      </w:tr>
      <w:tr w:rsidR="00116709" w:rsidRPr="004D3272" w:rsidTr="00986C46">
        <w:trPr>
          <w:trHeight w:val="693"/>
          <w:jc w:val="center"/>
        </w:trPr>
        <w:tc>
          <w:tcPr>
            <w:tcW w:w="631" w:type="dxa"/>
            <w:tcBorders>
              <w:top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219" w:line="360" w:lineRule="auto"/>
              <w:ind w:left="55" w:right="32"/>
              <w:jc w:val="center"/>
              <w:rPr>
                <w:sz w:val="24"/>
                <w:szCs w:val="24"/>
              </w:rPr>
            </w:pPr>
            <w:r w:rsidRPr="004D3272">
              <w:rPr>
                <w:sz w:val="24"/>
                <w:szCs w:val="24"/>
              </w:rPr>
              <w:t>11</w:t>
            </w:r>
          </w:p>
        </w:tc>
        <w:tc>
          <w:tcPr>
            <w:tcW w:w="4748"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203" w:line="360" w:lineRule="auto"/>
              <w:ind w:left="98"/>
              <w:jc w:val="center"/>
              <w:rPr>
                <w:rFonts w:eastAsia="SimSun"/>
                <w:sz w:val="24"/>
                <w:szCs w:val="24"/>
              </w:rPr>
            </w:pPr>
            <w:r w:rsidRPr="004D3272">
              <w:rPr>
                <w:rFonts w:eastAsia="SimSun"/>
                <w:sz w:val="24"/>
                <w:szCs w:val="24"/>
              </w:rPr>
              <w:t xml:space="preserve">International Landscape Architecture Award of </w:t>
            </w:r>
            <w:proofErr w:type="spellStart"/>
            <w:r w:rsidRPr="004D3272">
              <w:rPr>
                <w:rFonts w:eastAsia="SimSun"/>
                <w:sz w:val="24"/>
                <w:szCs w:val="24"/>
              </w:rPr>
              <w:t>Tosarolenzo</w:t>
            </w:r>
            <w:proofErr w:type="spellEnd"/>
          </w:p>
        </w:tc>
        <w:tc>
          <w:tcPr>
            <w:tcW w:w="5528" w:type="dxa"/>
            <w:tcBorders>
              <w:top w:val="single" w:sz="6" w:space="0" w:color="000000"/>
              <w:left w:val="single" w:sz="6" w:space="0" w:color="000000"/>
              <w:bottom w:val="single" w:sz="6" w:space="0" w:color="000000"/>
            </w:tcBorders>
            <w:vAlign w:val="center"/>
          </w:tcPr>
          <w:p w:rsidR="00116709" w:rsidRPr="004D3272" w:rsidRDefault="004F30F9" w:rsidP="007D09F0">
            <w:pPr>
              <w:pStyle w:val="TableParagraph"/>
              <w:spacing w:before="30" w:line="360" w:lineRule="auto"/>
              <w:ind w:right="-15"/>
              <w:jc w:val="center"/>
              <w:rPr>
                <w:rFonts w:eastAsia="SimSun"/>
                <w:sz w:val="24"/>
                <w:szCs w:val="24"/>
              </w:rPr>
            </w:pPr>
            <w:r w:rsidRPr="004D3272">
              <w:rPr>
                <w:rFonts w:eastAsia="SimSun"/>
                <w:sz w:val="24"/>
                <w:szCs w:val="24"/>
              </w:rPr>
              <w:t>Italian National Committee of UNESCO</w:t>
            </w:r>
          </w:p>
        </w:tc>
      </w:tr>
      <w:tr w:rsidR="00116709" w:rsidRPr="004D3272" w:rsidTr="00986C46">
        <w:trPr>
          <w:trHeight w:val="438"/>
          <w:jc w:val="center"/>
        </w:trPr>
        <w:tc>
          <w:tcPr>
            <w:tcW w:w="631" w:type="dxa"/>
            <w:tcBorders>
              <w:top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92" w:line="360" w:lineRule="auto"/>
              <w:ind w:left="55" w:right="32"/>
              <w:jc w:val="center"/>
              <w:rPr>
                <w:sz w:val="24"/>
                <w:szCs w:val="24"/>
              </w:rPr>
            </w:pPr>
            <w:r w:rsidRPr="004D3272">
              <w:rPr>
                <w:sz w:val="24"/>
                <w:szCs w:val="24"/>
              </w:rPr>
              <w:t>12</w:t>
            </w:r>
          </w:p>
        </w:tc>
        <w:tc>
          <w:tcPr>
            <w:tcW w:w="4748"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76" w:line="360" w:lineRule="auto"/>
              <w:ind w:left="98"/>
              <w:jc w:val="center"/>
              <w:rPr>
                <w:rFonts w:eastAsia="SimSun"/>
                <w:sz w:val="24"/>
                <w:szCs w:val="24"/>
              </w:rPr>
            </w:pPr>
            <w:r w:rsidRPr="004D3272">
              <w:rPr>
                <w:rFonts w:eastAsia="SimSun"/>
                <w:sz w:val="24"/>
                <w:szCs w:val="24"/>
              </w:rPr>
              <w:t>National Excellent Survey and Design Awards</w:t>
            </w:r>
          </w:p>
        </w:tc>
        <w:tc>
          <w:tcPr>
            <w:tcW w:w="5528" w:type="dxa"/>
            <w:tcBorders>
              <w:top w:val="single" w:sz="6" w:space="0" w:color="000000"/>
              <w:left w:val="single" w:sz="6" w:space="0" w:color="000000"/>
              <w:bottom w:val="single" w:sz="6" w:space="0" w:color="000000"/>
            </w:tcBorders>
            <w:vAlign w:val="center"/>
          </w:tcPr>
          <w:p w:rsidR="00116709" w:rsidRPr="004D3272" w:rsidRDefault="004F30F9" w:rsidP="007D09F0">
            <w:pPr>
              <w:pStyle w:val="TableParagraph"/>
              <w:spacing w:before="76" w:line="360" w:lineRule="auto"/>
              <w:jc w:val="center"/>
              <w:rPr>
                <w:rFonts w:eastAsia="SimSun"/>
                <w:sz w:val="24"/>
                <w:szCs w:val="24"/>
              </w:rPr>
            </w:pPr>
            <w:r w:rsidRPr="004D3272">
              <w:rPr>
                <w:rFonts w:eastAsia="SimSun"/>
                <w:sz w:val="24"/>
                <w:szCs w:val="24"/>
              </w:rPr>
              <w:t>Ministry of Housing and Urban-Rural Development of the People's Republic of China</w:t>
            </w:r>
            <w:r w:rsidR="006C75F6">
              <w:rPr>
                <w:rFonts w:eastAsia="SimSun"/>
                <w:sz w:val="24"/>
                <w:szCs w:val="24"/>
              </w:rPr>
              <w:t xml:space="preserve"> (</w:t>
            </w:r>
            <w:r w:rsidRPr="004D3272">
              <w:rPr>
                <w:rFonts w:eastAsia="SimSun"/>
                <w:sz w:val="24"/>
                <w:szCs w:val="24"/>
              </w:rPr>
              <w:t>MOHURD</w:t>
            </w:r>
            <w:r w:rsidR="004A5A6A">
              <w:rPr>
                <w:rFonts w:eastAsia="SimSun"/>
                <w:sz w:val="24"/>
                <w:szCs w:val="24"/>
              </w:rPr>
              <w:t>)</w:t>
            </w:r>
            <w:r w:rsidR="006C75F6">
              <w:rPr>
                <w:rFonts w:eastAsia="SimSun"/>
                <w:sz w:val="24"/>
                <w:szCs w:val="24"/>
              </w:rPr>
              <w:t>,</w:t>
            </w:r>
            <w:r w:rsidRPr="004D3272">
              <w:rPr>
                <w:rFonts w:eastAsia="SimSun"/>
                <w:sz w:val="24"/>
                <w:szCs w:val="24"/>
              </w:rPr>
              <w:t xml:space="preserve"> China Engineering and Consulting Association</w:t>
            </w:r>
          </w:p>
        </w:tc>
      </w:tr>
      <w:tr w:rsidR="00116709" w:rsidRPr="004D3272" w:rsidTr="00986C46">
        <w:trPr>
          <w:trHeight w:val="438"/>
          <w:jc w:val="center"/>
        </w:trPr>
        <w:tc>
          <w:tcPr>
            <w:tcW w:w="631" w:type="dxa"/>
            <w:tcBorders>
              <w:top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92" w:line="360" w:lineRule="auto"/>
              <w:ind w:left="55" w:right="32"/>
              <w:jc w:val="center"/>
              <w:rPr>
                <w:sz w:val="24"/>
                <w:szCs w:val="24"/>
              </w:rPr>
            </w:pPr>
            <w:r w:rsidRPr="004D3272">
              <w:rPr>
                <w:sz w:val="24"/>
                <w:szCs w:val="24"/>
              </w:rPr>
              <w:t>13</w:t>
            </w:r>
          </w:p>
        </w:tc>
        <w:tc>
          <w:tcPr>
            <w:tcW w:w="4748"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76" w:line="360" w:lineRule="auto"/>
              <w:ind w:left="98"/>
              <w:jc w:val="center"/>
              <w:rPr>
                <w:rFonts w:eastAsia="SimSun"/>
                <w:sz w:val="24"/>
                <w:szCs w:val="24"/>
              </w:rPr>
            </w:pPr>
            <w:r w:rsidRPr="004D3272">
              <w:rPr>
                <w:rFonts w:eastAsia="SimSun"/>
                <w:sz w:val="24"/>
                <w:szCs w:val="24"/>
              </w:rPr>
              <w:t>Cultural Relics Science-and-Technology Progress Award of National Cultural Heritage Administration</w:t>
            </w:r>
          </w:p>
        </w:tc>
        <w:tc>
          <w:tcPr>
            <w:tcW w:w="5528" w:type="dxa"/>
            <w:tcBorders>
              <w:top w:val="single" w:sz="6" w:space="0" w:color="000000"/>
              <w:left w:val="single" w:sz="6" w:space="0" w:color="000000"/>
              <w:bottom w:val="single" w:sz="6" w:space="0" w:color="000000"/>
            </w:tcBorders>
            <w:vAlign w:val="center"/>
          </w:tcPr>
          <w:p w:rsidR="00116709" w:rsidRPr="004D3272" w:rsidRDefault="004F30F9" w:rsidP="007D09F0">
            <w:pPr>
              <w:pStyle w:val="TableParagraph"/>
              <w:spacing w:before="76" w:line="360" w:lineRule="auto"/>
              <w:jc w:val="center"/>
              <w:rPr>
                <w:rFonts w:eastAsia="SimSun"/>
                <w:sz w:val="24"/>
                <w:szCs w:val="24"/>
              </w:rPr>
            </w:pPr>
            <w:r w:rsidRPr="004D3272">
              <w:rPr>
                <w:rFonts w:eastAsia="SimSun"/>
                <w:sz w:val="24"/>
                <w:szCs w:val="24"/>
              </w:rPr>
              <w:t>National Cultural Heritage Administration</w:t>
            </w:r>
          </w:p>
        </w:tc>
      </w:tr>
      <w:tr w:rsidR="00116709" w:rsidRPr="004D3272" w:rsidTr="00986C46">
        <w:trPr>
          <w:trHeight w:val="438"/>
          <w:jc w:val="center"/>
        </w:trPr>
        <w:tc>
          <w:tcPr>
            <w:tcW w:w="631" w:type="dxa"/>
            <w:tcBorders>
              <w:top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92" w:line="360" w:lineRule="auto"/>
              <w:ind w:left="55" w:right="32"/>
              <w:jc w:val="center"/>
              <w:rPr>
                <w:sz w:val="24"/>
                <w:szCs w:val="24"/>
              </w:rPr>
            </w:pPr>
            <w:r w:rsidRPr="004D3272">
              <w:rPr>
                <w:sz w:val="24"/>
                <w:szCs w:val="24"/>
              </w:rPr>
              <w:t>14</w:t>
            </w:r>
          </w:p>
        </w:tc>
        <w:tc>
          <w:tcPr>
            <w:tcW w:w="4748"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76" w:line="360" w:lineRule="auto"/>
              <w:ind w:left="98"/>
              <w:jc w:val="center"/>
              <w:rPr>
                <w:rFonts w:eastAsia="SimSun"/>
                <w:sz w:val="24"/>
                <w:szCs w:val="24"/>
              </w:rPr>
            </w:pPr>
            <w:r w:rsidRPr="004D3272">
              <w:rPr>
                <w:rFonts w:eastAsia="SimSun"/>
                <w:sz w:val="24"/>
                <w:szCs w:val="24"/>
              </w:rPr>
              <w:t>Excellent Cultural Relics Protection Project Award of National Cultural Heritage Administration</w:t>
            </w:r>
          </w:p>
        </w:tc>
        <w:tc>
          <w:tcPr>
            <w:tcW w:w="5528" w:type="dxa"/>
            <w:tcBorders>
              <w:top w:val="single" w:sz="6" w:space="0" w:color="000000"/>
              <w:left w:val="single" w:sz="6" w:space="0" w:color="000000"/>
              <w:bottom w:val="single" w:sz="6" w:space="0" w:color="000000"/>
            </w:tcBorders>
            <w:vAlign w:val="center"/>
          </w:tcPr>
          <w:p w:rsidR="00116709" w:rsidRPr="004D3272" w:rsidRDefault="004F30F9" w:rsidP="007D09F0">
            <w:pPr>
              <w:pStyle w:val="TableParagraph"/>
              <w:spacing w:before="76" w:line="360" w:lineRule="auto"/>
              <w:jc w:val="center"/>
              <w:rPr>
                <w:rFonts w:eastAsia="SimSun"/>
                <w:sz w:val="24"/>
                <w:szCs w:val="24"/>
              </w:rPr>
            </w:pPr>
            <w:r w:rsidRPr="004D3272">
              <w:rPr>
                <w:rFonts w:eastAsia="SimSun"/>
                <w:sz w:val="24"/>
                <w:szCs w:val="24"/>
              </w:rPr>
              <w:t>National Cultural Heritage Administration</w:t>
            </w:r>
          </w:p>
        </w:tc>
      </w:tr>
      <w:tr w:rsidR="00116709" w:rsidRPr="004D3272" w:rsidTr="00986C46">
        <w:trPr>
          <w:trHeight w:val="440"/>
          <w:jc w:val="center"/>
        </w:trPr>
        <w:tc>
          <w:tcPr>
            <w:tcW w:w="631" w:type="dxa"/>
            <w:tcBorders>
              <w:top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92" w:line="360" w:lineRule="auto"/>
              <w:ind w:left="55" w:right="32"/>
              <w:jc w:val="center"/>
              <w:rPr>
                <w:sz w:val="24"/>
                <w:szCs w:val="24"/>
              </w:rPr>
            </w:pPr>
            <w:r w:rsidRPr="004D3272">
              <w:rPr>
                <w:sz w:val="24"/>
                <w:szCs w:val="24"/>
              </w:rPr>
              <w:t>15</w:t>
            </w:r>
          </w:p>
        </w:tc>
        <w:tc>
          <w:tcPr>
            <w:tcW w:w="4748"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76" w:line="360" w:lineRule="auto"/>
              <w:ind w:left="98"/>
              <w:jc w:val="center"/>
              <w:rPr>
                <w:rFonts w:eastAsia="SimSun"/>
                <w:sz w:val="24"/>
                <w:szCs w:val="24"/>
              </w:rPr>
            </w:pPr>
            <w:r w:rsidRPr="004D3272">
              <w:rPr>
                <w:rFonts w:eastAsia="SimSun"/>
                <w:sz w:val="24"/>
                <w:szCs w:val="24"/>
              </w:rPr>
              <w:t>National Green Building Innovation Award</w:t>
            </w:r>
          </w:p>
        </w:tc>
        <w:tc>
          <w:tcPr>
            <w:tcW w:w="5528" w:type="dxa"/>
            <w:tcBorders>
              <w:top w:val="single" w:sz="6" w:space="0" w:color="000000"/>
              <w:left w:val="single" w:sz="6" w:space="0" w:color="000000"/>
              <w:bottom w:val="single" w:sz="6" w:space="0" w:color="000000"/>
            </w:tcBorders>
            <w:vAlign w:val="center"/>
          </w:tcPr>
          <w:p w:rsidR="00116709" w:rsidRPr="004D3272" w:rsidRDefault="004F30F9" w:rsidP="007D09F0">
            <w:pPr>
              <w:pStyle w:val="TableParagraph"/>
              <w:spacing w:before="76" w:line="360" w:lineRule="auto"/>
              <w:jc w:val="center"/>
              <w:rPr>
                <w:rFonts w:eastAsia="SimSun"/>
                <w:sz w:val="24"/>
                <w:szCs w:val="24"/>
              </w:rPr>
            </w:pPr>
            <w:r w:rsidRPr="004D3272">
              <w:rPr>
                <w:rFonts w:eastAsia="SimSun"/>
                <w:sz w:val="24"/>
                <w:szCs w:val="24"/>
              </w:rPr>
              <w:t xml:space="preserve">Ministry of Housing and Urban-Rural Development of </w:t>
            </w:r>
            <w:r w:rsidRPr="004D3272">
              <w:rPr>
                <w:rFonts w:eastAsia="SimSun"/>
                <w:sz w:val="24"/>
                <w:szCs w:val="24"/>
              </w:rPr>
              <w:lastRenderedPageBreak/>
              <w:t>the People's Republic of China</w:t>
            </w:r>
            <w:r w:rsidR="006C75F6">
              <w:rPr>
                <w:rFonts w:eastAsia="SimSun"/>
                <w:sz w:val="24"/>
                <w:szCs w:val="24"/>
              </w:rPr>
              <w:t xml:space="preserve"> (</w:t>
            </w:r>
            <w:r w:rsidRPr="004D3272">
              <w:rPr>
                <w:rFonts w:eastAsia="SimSun"/>
                <w:sz w:val="24"/>
                <w:szCs w:val="24"/>
              </w:rPr>
              <w:t>MOHURD</w:t>
            </w:r>
            <w:r w:rsidR="004A5A6A">
              <w:rPr>
                <w:rFonts w:eastAsia="SimSun"/>
                <w:sz w:val="24"/>
                <w:szCs w:val="24"/>
              </w:rPr>
              <w:t>)</w:t>
            </w:r>
          </w:p>
        </w:tc>
      </w:tr>
      <w:tr w:rsidR="00116709" w:rsidRPr="004D3272" w:rsidTr="00986C46">
        <w:trPr>
          <w:trHeight w:val="438"/>
          <w:jc w:val="center"/>
        </w:trPr>
        <w:tc>
          <w:tcPr>
            <w:tcW w:w="631" w:type="dxa"/>
            <w:tcBorders>
              <w:top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92" w:line="360" w:lineRule="auto"/>
              <w:ind w:left="55" w:right="32"/>
              <w:jc w:val="center"/>
              <w:rPr>
                <w:sz w:val="24"/>
                <w:szCs w:val="24"/>
              </w:rPr>
            </w:pPr>
            <w:r w:rsidRPr="004D3272">
              <w:rPr>
                <w:sz w:val="24"/>
                <w:szCs w:val="24"/>
              </w:rPr>
              <w:lastRenderedPageBreak/>
              <w:t>16</w:t>
            </w:r>
          </w:p>
        </w:tc>
        <w:tc>
          <w:tcPr>
            <w:tcW w:w="4748"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76" w:line="360" w:lineRule="auto"/>
              <w:ind w:left="98"/>
              <w:jc w:val="center"/>
              <w:rPr>
                <w:rFonts w:eastAsia="SimSun"/>
                <w:sz w:val="24"/>
                <w:szCs w:val="24"/>
              </w:rPr>
            </w:pPr>
            <w:r w:rsidRPr="004D3272">
              <w:rPr>
                <w:rFonts w:eastAsia="SimSun"/>
                <w:sz w:val="24"/>
                <w:szCs w:val="24"/>
              </w:rPr>
              <w:t>ASC Architectural Creation Award</w:t>
            </w:r>
          </w:p>
        </w:tc>
        <w:tc>
          <w:tcPr>
            <w:tcW w:w="5528" w:type="dxa"/>
            <w:tcBorders>
              <w:top w:val="single" w:sz="6" w:space="0" w:color="000000"/>
              <w:left w:val="single" w:sz="6" w:space="0" w:color="000000"/>
              <w:bottom w:val="single" w:sz="6" w:space="0" w:color="000000"/>
            </w:tcBorders>
            <w:vAlign w:val="center"/>
          </w:tcPr>
          <w:p w:rsidR="00116709" w:rsidRPr="004D3272" w:rsidRDefault="004F30F9" w:rsidP="007D09F0">
            <w:pPr>
              <w:pStyle w:val="TableParagraph"/>
              <w:spacing w:before="76" w:line="360" w:lineRule="auto"/>
              <w:jc w:val="center"/>
              <w:rPr>
                <w:rFonts w:eastAsia="SimSun"/>
                <w:sz w:val="24"/>
                <w:szCs w:val="24"/>
              </w:rPr>
            </w:pPr>
            <w:r w:rsidRPr="004D3272">
              <w:rPr>
                <w:rFonts w:eastAsia="SimSun"/>
                <w:sz w:val="24"/>
                <w:szCs w:val="24"/>
              </w:rPr>
              <w:t>Architectural Society of China</w:t>
            </w:r>
          </w:p>
        </w:tc>
      </w:tr>
      <w:tr w:rsidR="00116709" w:rsidRPr="004D3272" w:rsidTr="00986C46">
        <w:trPr>
          <w:trHeight w:val="438"/>
          <w:jc w:val="center"/>
        </w:trPr>
        <w:tc>
          <w:tcPr>
            <w:tcW w:w="631" w:type="dxa"/>
            <w:tcBorders>
              <w:top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92" w:line="360" w:lineRule="auto"/>
              <w:ind w:left="55" w:right="32"/>
              <w:jc w:val="center"/>
              <w:rPr>
                <w:sz w:val="24"/>
                <w:szCs w:val="24"/>
              </w:rPr>
            </w:pPr>
            <w:r w:rsidRPr="004D3272">
              <w:rPr>
                <w:sz w:val="24"/>
                <w:szCs w:val="24"/>
              </w:rPr>
              <w:t>17</w:t>
            </w:r>
          </w:p>
        </w:tc>
        <w:tc>
          <w:tcPr>
            <w:tcW w:w="4748"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76" w:line="360" w:lineRule="auto"/>
              <w:ind w:left="98"/>
              <w:jc w:val="center"/>
              <w:rPr>
                <w:rFonts w:eastAsia="SimSun"/>
                <w:sz w:val="24"/>
                <w:szCs w:val="24"/>
              </w:rPr>
            </w:pPr>
            <w:r w:rsidRPr="004D3272">
              <w:rPr>
                <w:rFonts w:eastAsia="SimSun"/>
                <w:sz w:val="24"/>
                <w:szCs w:val="24"/>
              </w:rPr>
              <w:t>National Excellent Urban and Rural Planning and Design Award</w:t>
            </w:r>
          </w:p>
        </w:tc>
        <w:tc>
          <w:tcPr>
            <w:tcW w:w="5528" w:type="dxa"/>
            <w:tcBorders>
              <w:top w:val="single" w:sz="6" w:space="0" w:color="000000"/>
              <w:left w:val="single" w:sz="6" w:space="0" w:color="000000"/>
              <w:bottom w:val="single" w:sz="6" w:space="0" w:color="000000"/>
            </w:tcBorders>
            <w:vAlign w:val="center"/>
          </w:tcPr>
          <w:p w:rsidR="00116709" w:rsidRPr="004D3272" w:rsidRDefault="004F30F9" w:rsidP="007D09F0">
            <w:pPr>
              <w:pStyle w:val="TableParagraph"/>
              <w:spacing w:before="76" w:line="360" w:lineRule="auto"/>
              <w:jc w:val="center"/>
              <w:rPr>
                <w:rFonts w:eastAsia="SimSun"/>
                <w:sz w:val="24"/>
                <w:szCs w:val="24"/>
              </w:rPr>
            </w:pPr>
            <w:r w:rsidRPr="004D3272">
              <w:rPr>
                <w:rFonts w:eastAsia="SimSun"/>
                <w:sz w:val="24"/>
                <w:szCs w:val="24"/>
              </w:rPr>
              <w:t>Ministry of Housing and Urban-Rural Development of the People's Republic of China</w:t>
            </w:r>
            <w:r w:rsidR="006C75F6">
              <w:rPr>
                <w:rFonts w:eastAsia="SimSun"/>
                <w:sz w:val="24"/>
                <w:szCs w:val="24"/>
              </w:rPr>
              <w:t xml:space="preserve"> (</w:t>
            </w:r>
            <w:r w:rsidRPr="004D3272">
              <w:rPr>
                <w:rFonts w:eastAsia="SimSun"/>
                <w:sz w:val="24"/>
                <w:szCs w:val="24"/>
              </w:rPr>
              <w:t>MOHURD</w:t>
            </w:r>
            <w:r w:rsidR="004A5A6A">
              <w:rPr>
                <w:rFonts w:eastAsia="SimSun"/>
                <w:sz w:val="24"/>
                <w:szCs w:val="24"/>
              </w:rPr>
              <w:t>)</w:t>
            </w:r>
          </w:p>
        </w:tc>
      </w:tr>
      <w:tr w:rsidR="00116709" w:rsidRPr="004D3272" w:rsidTr="00986C46">
        <w:trPr>
          <w:trHeight w:val="438"/>
          <w:jc w:val="center"/>
        </w:trPr>
        <w:tc>
          <w:tcPr>
            <w:tcW w:w="631" w:type="dxa"/>
            <w:tcBorders>
              <w:top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92" w:line="360" w:lineRule="auto"/>
              <w:ind w:left="55" w:right="32"/>
              <w:jc w:val="center"/>
              <w:rPr>
                <w:sz w:val="24"/>
                <w:szCs w:val="24"/>
              </w:rPr>
            </w:pPr>
            <w:r w:rsidRPr="004D3272">
              <w:rPr>
                <w:sz w:val="24"/>
                <w:szCs w:val="24"/>
              </w:rPr>
              <w:t>18</w:t>
            </w:r>
          </w:p>
        </w:tc>
        <w:tc>
          <w:tcPr>
            <w:tcW w:w="4748"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76" w:line="360" w:lineRule="auto"/>
              <w:ind w:left="98"/>
              <w:jc w:val="center"/>
              <w:rPr>
                <w:rFonts w:eastAsia="SimSun"/>
                <w:sz w:val="24"/>
                <w:szCs w:val="24"/>
              </w:rPr>
            </w:pPr>
            <w:r w:rsidRPr="004D3272">
              <w:rPr>
                <w:rFonts w:eastAsia="SimSun"/>
                <w:sz w:val="24"/>
                <w:szCs w:val="24"/>
              </w:rPr>
              <w:t>Excellent Landscape Architecture Planning and Design Award</w:t>
            </w:r>
          </w:p>
        </w:tc>
        <w:tc>
          <w:tcPr>
            <w:tcW w:w="5528" w:type="dxa"/>
            <w:tcBorders>
              <w:top w:val="single" w:sz="6" w:space="0" w:color="000000"/>
              <w:left w:val="single" w:sz="6" w:space="0" w:color="000000"/>
              <w:bottom w:val="single" w:sz="6" w:space="0" w:color="000000"/>
            </w:tcBorders>
            <w:vAlign w:val="center"/>
          </w:tcPr>
          <w:p w:rsidR="00116709" w:rsidRPr="004D3272" w:rsidRDefault="004F30F9" w:rsidP="007D09F0">
            <w:pPr>
              <w:pStyle w:val="TableParagraph"/>
              <w:spacing w:before="76" w:line="360" w:lineRule="auto"/>
              <w:jc w:val="center"/>
              <w:rPr>
                <w:rFonts w:eastAsia="SimSun"/>
                <w:sz w:val="24"/>
                <w:szCs w:val="24"/>
              </w:rPr>
            </w:pPr>
            <w:r w:rsidRPr="004D3272">
              <w:rPr>
                <w:rFonts w:eastAsia="SimSun"/>
                <w:sz w:val="24"/>
                <w:szCs w:val="24"/>
              </w:rPr>
              <w:t>Chinese Society of Landscape Architecture</w:t>
            </w:r>
          </w:p>
        </w:tc>
      </w:tr>
      <w:tr w:rsidR="00116709" w:rsidRPr="004D3272" w:rsidTr="00986C46">
        <w:trPr>
          <w:trHeight w:val="439"/>
          <w:jc w:val="center"/>
        </w:trPr>
        <w:tc>
          <w:tcPr>
            <w:tcW w:w="631" w:type="dxa"/>
            <w:tcBorders>
              <w:top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93" w:line="360" w:lineRule="auto"/>
              <w:ind w:left="55" w:right="32"/>
              <w:jc w:val="center"/>
              <w:rPr>
                <w:sz w:val="24"/>
                <w:szCs w:val="24"/>
              </w:rPr>
            </w:pPr>
            <w:r w:rsidRPr="004D3272">
              <w:rPr>
                <w:sz w:val="24"/>
                <w:szCs w:val="24"/>
              </w:rPr>
              <w:t>19</w:t>
            </w:r>
          </w:p>
        </w:tc>
        <w:tc>
          <w:tcPr>
            <w:tcW w:w="4748"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77" w:line="360" w:lineRule="auto"/>
              <w:ind w:left="98"/>
              <w:jc w:val="center"/>
              <w:rPr>
                <w:rFonts w:eastAsia="SimSun"/>
                <w:sz w:val="24"/>
                <w:szCs w:val="24"/>
              </w:rPr>
            </w:pPr>
            <w:r w:rsidRPr="004D3272">
              <w:rPr>
                <w:rFonts w:eastAsia="SimSun"/>
                <w:sz w:val="24"/>
                <w:szCs w:val="24"/>
              </w:rPr>
              <w:t>Excellent Survey and Design Awards by the Ministry of Education of the People's Republic of China</w:t>
            </w:r>
          </w:p>
        </w:tc>
        <w:tc>
          <w:tcPr>
            <w:tcW w:w="5528" w:type="dxa"/>
            <w:tcBorders>
              <w:top w:val="single" w:sz="6" w:space="0" w:color="000000"/>
              <w:left w:val="single" w:sz="6" w:space="0" w:color="000000"/>
              <w:bottom w:val="single" w:sz="6" w:space="0" w:color="000000"/>
            </w:tcBorders>
            <w:vAlign w:val="center"/>
          </w:tcPr>
          <w:p w:rsidR="00116709" w:rsidRPr="004D3272" w:rsidRDefault="004F30F9" w:rsidP="007D09F0">
            <w:pPr>
              <w:pStyle w:val="TableParagraph"/>
              <w:spacing w:before="77" w:line="360" w:lineRule="auto"/>
              <w:jc w:val="center"/>
              <w:rPr>
                <w:rFonts w:eastAsia="SimSun"/>
                <w:sz w:val="24"/>
                <w:szCs w:val="24"/>
              </w:rPr>
            </w:pPr>
            <w:r w:rsidRPr="004D3272">
              <w:rPr>
                <w:rFonts w:eastAsia="SimSun"/>
                <w:sz w:val="24"/>
                <w:szCs w:val="24"/>
              </w:rPr>
              <w:t>The Ministry of Education of the People's Republic of China</w:t>
            </w:r>
          </w:p>
        </w:tc>
      </w:tr>
      <w:tr w:rsidR="00116709" w:rsidRPr="004D3272" w:rsidTr="00986C46">
        <w:trPr>
          <w:trHeight w:val="438"/>
          <w:jc w:val="center"/>
        </w:trPr>
        <w:tc>
          <w:tcPr>
            <w:tcW w:w="631" w:type="dxa"/>
            <w:tcBorders>
              <w:top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92" w:line="360" w:lineRule="auto"/>
              <w:ind w:left="55" w:right="32"/>
              <w:jc w:val="center"/>
              <w:rPr>
                <w:sz w:val="24"/>
                <w:szCs w:val="24"/>
              </w:rPr>
            </w:pPr>
            <w:r w:rsidRPr="004D3272">
              <w:rPr>
                <w:sz w:val="24"/>
                <w:szCs w:val="24"/>
              </w:rPr>
              <w:t>20</w:t>
            </w:r>
          </w:p>
        </w:tc>
        <w:tc>
          <w:tcPr>
            <w:tcW w:w="4748"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76" w:line="360" w:lineRule="auto"/>
              <w:ind w:left="98"/>
              <w:jc w:val="center"/>
              <w:rPr>
                <w:rFonts w:eastAsia="SimSun"/>
                <w:sz w:val="24"/>
                <w:szCs w:val="24"/>
              </w:rPr>
            </w:pPr>
            <w:r w:rsidRPr="004D3272">
              <w:rPr>
                <w:rFonts w:eastAsia="SimSun"/>
                <w:sz w:val="24"/>
                <w:szCs w:val="24"/>
              </w:rPr>
              <w:t>Excellent Survey and Design Awards of Provinces or Municipalities directly under the Central Government</w:t>
            </w:r>
          </w:p>
        </w:tc>
        <w:tc>
          <w:tcPr>
            <w:tcW w:w="5528" w:type="dxa"/>
            <w:tcBorders>
              <w:top w:val="single" w:sz="6" w:space="0" w:color="000000"/>
              <w:left w:val="single" w:sz="6" w:space="0" w:color="000000"/>
              <w:bottom w:val="single" w:sz="6" w:space="0" w:color="000000"/>
            </w:tcBorders>
            <w:vAlign w:val="center"/>
          </w:tcPr>
          <w:p w:rsidR="00116709" w:rsidRPr="004D3272" w:rsidRDefault="004F30F9" w:rsidP="007D09F0">
            <w:pPr>
              <w:pStyle w:val="TableParagraph"/>
              <w:spacing w:before="76" w:line="360" w:lineRule="auto"/>
              <w:jc w:val="center"/>
              <w:rPr>
                <w:rFonts w:eastAsia="SimSun"/>
                <w:sz w:val="24"/>
                <w:szCs w:val="24"/>
              </w:rPr>
            </w:pPr>
            <w:r w:rsidRPr="004D3272">
              <w:rPr>
                <w:rFonts w:eastAsia="SimSun"/>
                <w:sz w:val="24"/>
                <w:szCs w:val="24"/>
              </w:rPr>
              <w:t>Housing and Urban-Rural Development Department of Provinces or Municipalities directly under the Central Government</w:t>
            </w:r>
          </w:p>
        </w:tc>
      </w:tr>
      <w:tr w:rsidR="00116709" w:rsidRPr="004D3272" w:rsidTr="00986C46">
        <w:trPr>
          <w:trHeight w:val="717"/>
          <w:jc w:val="center"/>
        </w:trPr>
        <w:tc>
          <w:tcPr>
            <w:tcW w:w="631" w:type="dxa"/>
            <w:tcBorders>
              <w:top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231" w:line="360" w:lineRule="auto"/>
              <w:ind w:left="55" w:right="32"/>
              <w:jc w:val="center"/>
              <w:rPr>
                <w:sz w:val="24"/>
                <w:szCs w:val="24"/>
              </w:rPr>
            </w:pPr>
            <w:r w:rsidRPr="004D3272">
              <w:rPr>
                <w:sz w:val="24"/>
                <w:szCs w:val="24"/>
              </w:rPr>
              <w:t>21</w:t>
            </w:r>
          </w:p>
        </w:tc>
        <w:tc>
          <w:tcPr>
            <w:tcW w:w="4748"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57" w:line="360" w:lineRule="auto"/>
              <w:ind w:left="98"/>
              <w:jc w:val="center"/>
              <w:rPr>
                <w:rFonts w:eastAsia="SimSun"/>
                <w:sz w:val="24"/>
                <w:szCs w:val="24"/>
              </w:rPr>
            </w:pPr>
            <w:r w:rsidRPr="004D3272">
              <w:rPr>
                <w:rFonts w:eastAsia="SimSun"/>
                <w:sz w:val="24"/>
                <w:szCs w:val="24"/>
              </w:rPr>
              <w:t>Student Design Competition Award</w:t>
            </w:r>
            <w:r w:rsidR="006C75F6">
              <w:rPr>
                <w:rFonts w:eastAsia="SimSun"/>
                <w:sz w:val="24"/>
                <w:szCs w:val="24"/>
              </w:rPr>
              <w:t xml:space="preserve"> (</w:t>
            </w:r>
            <w:r w:rsidRPr="004D3272">
              <w:rPr>
                <w:rFonts w:eastAsia="SimSun"/>
                <w:sz w:val="24"/>
                <w:szCs w:val="24"/>
              </w:rPr>
              <w:t>Top 3</w:t>
            </w:r>
            <w:r w:rsidR="004A5A6A">
              <w:rPr>
                <w:rFonts w:eastAsia="SimSun"/>
                <w:sz w:val="24"/>
                <w:szCs w:val="24"/>
              </w:rPr>
              <w:t>)</w:t>
            </w:r>
            <w:r w:rsidRPr="004D3272">
              <w:rPr>
                <w:rFonts w:eastAsia="SimSun"/>
                <w:sz w:val="24"/>
                <w:szCs w:val="24"/>
              </w:rPr>
              <w:t xml:space="preserve"> of International Union of Architects</w:t>
            </w:r>
            <w:r w:rsidR="006C75F6">
              <w:rPr>
                <w:rFonts w:eastAsia="SimSun"/>
                <w:sz w:val="24"/>
                <w:szCs w:val="24"/>
              </w:rPr>
              <w:t xml:space="preserve"> (</w:t>
            </w:r>
            <w:r w:rsidRPr="004D3272">
              <w:rPr>
                <w:rFonts w:eastAsia="SimSun"/>
                <w:sz w:val="24"/>
                <w:szCs w:val="24"/>
              </w:rPr>
              <w:t>UIA</w:t>
            </w:r>
            <w:r w:rsidR="004A5A6A">
              <w:rPr>
                <w:rFonts w:eastAsia="SimSun"/>
                <w:sz w:val="24"/>
                <w:szCs w:val="24"/>
              </w:rPr>
              <w:t>)</w:t>
            </w:r>
          </w:p>
        </w:tc>
        <w:tc>
          <w:tcPr>
            <w:tcW w:w="5528" w:type="dxa"/>
            <w:tcBorders>
              <w:top w:val="single" w:sz="6" w:space="0" w:color="000000"/>
              <w:left w:val="single" w:sz="6" w:space="0" w:color="000000"/>
              <w:bottom w:val="single" w:sz="6" w:space="0" w:color="000000"/>
            </w:tcBorders>
            <w:vAlign w:val="center"/>
          </w:tcPr>
          <w:p w:rsidR="00116709" w:rsidRPr="004D3272" w:rsidRDefault="004F30F9" w:rsidP="007D09F0">
            <w:pPr>
              <w:pStyle w:val="TableParagraph"/>
              <w:spacing w:before="215" w:line="360" w:lineRule="auto"/>
              <w:jc w:val="center"/>
              <w:rPr>
                <w:rFonts w:eastAsia="SimSun"/>
                <w:sz w:val="24"/>
                <w:szCs w:val="24"/>
              </w:rPr>
            </w:pPr>
            <w:r w:rsidRPr="004D3272">
              <w:rPr>
                <w:rFonts w:eastAsia="SimSun"/>
                <w:sz w:val="24"/>
                <w:szCs w:val="24"/>
              </w:rPr>
              <w:t>International Union of Architects</w:t>
            </w:r>
            <w:r w:rsidR="006C75F6">
              <w:rPr>
                <w:rFonts w:eastAsia="SimSun"/>
                <w:sz w:val="24"/>
                <w:szCs w:val="24"/>
              </w:rPr>
              <w:t xml:space="preserve"> (</w:t>
            </w:r>
            <w:r w:rsidRPr="004D3272">
              <w:rPr>
                <w:rFonts w:eastAsia="SimSun"/>
                <w:sz w:val="24"/>
                <w:szCs w:val="24"/>
              </w:rPr>
              <w:t>UIA</w:t>
            </w:r>
            <w:r w:rsidR="004A5A6A">
              <w:rPr>
                <w:rFonts w:eastAsia="SimSun"/>
                <w:sz w:val="24"/>
                <w:szCs w:val="24"/>
              </w:rPr>
              <w:t>)</w:t>
            </w:r>
          </w:p>
        </w:tc>
      </w:tr>
      <w:tr w:rsidR="00116709" w:rsidRPr="004D3272" w:rsidTr="00986C46">
        <w:trPr>
          <w:trHeight w:val="700"/>
          <w:jc w:val="center"/>
        </w:trPr>
        <w:tc>
          <w:tcPr>
            <w:tcW w:w="631" w:type="dxa"/>
            <w:tcBorders>
              <w:top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63" w:line="360" w:lineRule="auto"/>
              <w:ind w:left="55" w:right="32"/>
              <w:jc w:val="center"/>
              <w:rPr>
                <w:sz w:val="24"/>
                <w:szCs w:val="24"/>
              </w:rPr>
            </w:pPr>
            <w:r w:rsidRPr="004D3272">
              <w:rPr>
                <w:sz w:val="24"/>
                <w:szCs w:val="24"/>
              </w:rPr>
              <w:t>22</w:t>
            </w:r>
          </w:p>
        </w:tc>
        <w:tc>
          <w:tcPr>
            <w:tcW w:w="4748"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D09F0">
            <w:pPr>
              <w:pStyle w:val="TableParagraph"/>
              <w:spacing w:before="35" w:line="360" w:lineRule="auto"/>
              <w:ind w:left="98" w:right="2"/>
              <w:jc w:val="center"/>
              <w:rPr>
                <w:sz w:val="24"/>
                <w:szCs w:val="24"/>
              </w:rPr>
            </w:pPr>
            <w:r w:rsidRPr="004D3272">
              <w:rPr>
                <w:rFonts w:eastAsia="SimSun"/>
                <w:sz w:val="24"/>
                <w:szCs w:val="24"/>
              </w:rPr>
              <w:t>Student Design Competition Award</w:t>
            </w:r>
            <w:r w:rsidR="006C75F6">
              <w:rPr>
                <w:rFonts w:eastAsia="SimSun"/>
                <w:sz w:val="24"/>
                <w:szCs w:val="24"/>
              </w:rPr>
              <w:t xml:space="preserve"> (</w:t>
            </w:r>
            <w:r w:rsidRPr="004D3272">
              <w:rPr>
                <w:rFonts w:eastAsia="SimSun"/>
                <w:sz w:val="24"/>
                <w:szCs w:val="24"/>
              </w:rPr>
              <w:t>Top 3</w:t>
            </w:r>
            <w:r w:rsidR="004A5A6A">
              <w:rPr>
                <w:rFonts w:eastAsia="SimSun"/>
                <w:sz w:val="24"/>
                <w:szCs w:val="24"/>
              </w:rPr>
              <w:t>)</w:t>
            </w:r>
            <w:r w:rsidRPr="004D3272">
              <w:rPr>
                <w:rFonts w:eastAsia="SimSun"/>
                <w:sz w:val="24"/>
                <w:szCs w:val="24"/>
              </w:rPr>
              <w:t xml:space="preserve"> of Architects Regional Council Asia</w:t>
            </w:r>
            <w:r w:rsidR="004A5A6A">
              <w:rPr>
                <w:rFonts w:eastAsia="SimSun"/>
                <w:sz w:val="24"/>
                <w:szCs w:val="24"/>
              </w:rPr>
              <w:t xml:space="preserve"> (</w:t>
            </w:r>
            <w:r w:rsidRPr="004D3272">
              <w:rPr>
                <w:rFonts w:eastAsia="SimSun"/>
                <w:sz w:val="24"/>
                <w:szCs w:val="24"/>
              </w:rPr>
              <w:t>ARCASIA</w:t>
            </w:r>
            <w:r w:rsidR="004A5A6A">
              <w:rPr>
                <w:rFonts w:eastAsia="SimSun"/>
                <w:sz w:val="24"/>
                <w:szCs w:val="24"/>
              </w:rPr>
              <w:t>)</w:t>
            </w:r>
          </w:p>
        </w:tc>
        <w:tc>
          <w:tcPr>
            <w:tcW w:w="5528" w:type="dxa"/>
            <w:tcBorders>
              <w:top w:val="single" w:sz="6" w:space="0" w:color="000000"/>
              <w:left w:val="single" w:sz="6" w:space="0" w:color="000000"/>
              <w:bottom w:val="single" w:sz="6" w:space="0" w:color="000000"/>
            </w:tcBorders>
            <w:vAlign w:val="center"/>
          </w:tcPr>
          <w:p w:rsidR="00116709" w:rsidRPr="004D3272" w:rsidRDefault="007D09F0" w:rsidP="007D09F0">
            <w:pPr>
              <w:pStyle w:val="TableParagraph"/>
              <w:spacing w:before="208" w:line="360" w:lineRule="auto"/>
              <w:jc w:val="center"/>
              <w:rPr>
                <w:rFonts w:eastAsia="SimSun"/>
                <w:sz w:val="24"/>
                <w:szCs w:val="24"/>
              </w:rPr>
            </w:pPr>
            <w:r w:rsidRPr="004D3272">
              <w:rPr>
                <w:rFonts w:eastAsia="SimSun"/>
                <w:sz w:val="24"/>
                <w:szCs w:val="24"/>
              </w:rPr>
              <w:t>Architects</w:t>
            </w:r>
            <w:r w:rsidR="004F30F9" w:rsidRPr="004D3272">
              <w:rPr>
                <w:rFonts w:eastAsia="SimSun"/>
                <w:sz w:val="24"/>
                <w:szCs w:val="24"/>
              </w:rPr>
              <w:t xml:space="preserve"> Regional Council Asia</w:t>
            </w:r>
            <w:r w:rsidR="006C75F6">
              <w:rPr>
                <w:rFonts w:eastAsia="SimSun"/>
                <w:sz w:val="24"/>
                <w:szCs w:val="24"/>
              </w:rPr>
              <w:t xml:space="preserve"> (</w:t>
            </w:r>
            <w:r w:rsidR="004F30F9" w:rsidRPr="004D3272">
              <w:rPr>
                <w:rFonts w:eastAsia="SimSun"/>
                <w:sz w:val="24"/>
                <w:szCs w:val="24"/>
              </w:rPr>
              <w:t>ARCASIA</w:t>
            </w:r>
            <w:r w:rsidR="004A5A6A">
              <w:rPr>
                <w:rFonts w:eastAsia="SimSun"/>
                <w:sz w:val="24"/>
                <w:szCs w:val="24"/>
              </w:rPr>
              <w:t>)</w:t>
            </w:r>
          </w:p>
        </w:tc>
      </w:tr>
      <w:tr w:rsidR="00116709" w:rsidRPr="004D3272" w:rsidTr="00986C46">
        <w:trPr>
          <w:trHeight w:val="695"/>
          <w:jc w:val="center"/>
        </w:trPr>
        <w:tc>
          <w:tcPr>
            <w:tcW w:w="631" w:type="dxa"/>
            <w:tcBorders>
              <w:top w:val="single" w:sz="6" w:space="0" w:color="000000"/>
              <w:right w:val="single" w:sz="6" w:space="0" w:color="000000"/>
            </w:tcBorders>
            <w:vAlign w:val="center"/>
          </w:tcPr>
          <w:p w:rsidR="00116709" w:rsidRPr="004D3272" w:rsidRDefault="004F30F9" w:rsidP="007D09F0">
            <w:pPr>
              <w:pStyle w:val="TableParagraph"/>
              <w:spacing w:before="219" w:line="360" w:lineRule="auto"/>
              <w:ind w:left="55" w:right="32"/>
              <w:jc w:val="center"/>
              <w:rPr>
                <w:sz w:val="24"/>
                <w:szCs w:val="24"/>
              </w:rPr>
            </w:pPr>
            <w:r w:rsidRPr="004D3272">
              <w:rPr>
                <w:sz w:val="24"/>
                <w:szCs w:val="24"/>
              </w:rPr>
              <w:t>23</w:t>
            </w:r>
          </w:p>
        </w:tc>
        <w:tc>
          <w:tcPr>
            <w:tcW w:w="4748" w:type="dxa"/>
            <w:tcBorders>
              <w:top w:val="single" w:sz="6" w:space="0" w:color="000000"/>
              <w:left w:val="single" w:sz="6" w:space="0" w:color="000000"/>
              <w:right w:val="single" w:sz="6" w:space="0" w:color="000000"/>
            </w:tcBorders>
            <w:vAlign w:val="center"/>
          </w:tcPr>
          <w:p w:rsidR="00116709" w:rsidRPr="004D3272" w:rsidRDefault="004F30F9" w:rsidP="00986C46">
            <w:pPr>
              <w:pStyle w:val="TableParagraph"/>
              <w:spacing w:before="45" w:line="360" w:lineRule="auto"/>
              <w:ind w:left="98"/>
              <w:jc w:val="center"/>
              <w:rPr>
                <w:rFonts w:eastAsia="SimSun"/>
                <w:sz w:val="24"/>
                <w:szCs w:val="24"/>
              </w:rPr>
            </w:pPr>
            <w:r w:rsidRPr="004D3272">
              <w:rPr>
                <w:sz w:val="24"/>
                <w:szCs w:val="24"/>
              </w:rPr>
              <w:t>Student Architectural Design Competition sponsored by Architectural Society of China</w:t>
            </w:r>
            <w:r w:rsidR="004A5A6A">
              <w:rPr>
                <w:sz w:val="24"/>
                <w:szCs w:val="24"/>
              </w:rPr>
              <w:t xml:space="preserve"> (</w:t>
            </w:r>
            <w:r w:rsidRPr="004D3272">
              <w:rPr>
                <w:sz w:val="24"/>
                <w:szCs w:val="24"/>
              </w:rPr>
              <w:t>Top 3</w:t>
            </w:r>
            <w:r w:rsidR="004A5A6A">
              <w:rPr>
                <w:sz w:val="24"/>
                <w:szCs w:val="24"/>
              </w:rPr>
              <w:t>)</w:t>
            </w:r>
          </w:p>
        </w:tc>
        <w:tc>
          <w:tcPr>
            <w:tcW w:w="5528" w:type="dxa"/>
            <w:tcBorders>
              <w:top w:val="single" w:sz="6" w:space="0" w:color="000000"/>
              <w:left w:val="single" w:sz="6" w:space="0" w:color="000000"/>
            </w:tcBorders>
            <w:vAlign w:val="center"/>
          </w:tcPr>
          <w:p w:rsidR="00116709" w:rsidRPr="004D3272" w:rsidRDefault="004F30F9" w:rsidP="007D09F0">
            <w:pPr>
              <w:pStyle w:val="TableParagraph"/>
              <w:spacing w:before="203" w:line="360" w:lineRule="auto"/>
              <w:jc w:val="center"/>
              <w:rPr>
                <w:rFonts w:eastAsia="SimSun"/>
                <w:sz w:val="24"/>
                <w:szCs w:val="24"/>
              </w:rPr>
            </w:pPr>
            <w:r w:rsidRPr="004D3272">
              <w:rPr>
                <w:rFonts w:eastAsia="SimSun"/>
                <w:sz w:val="24"/>
                <w:szCs w:val="24"/>
              </w:rPr>
              <w:t>Architectural Society of China</w:t>
            </w:r>
          </w:p>
        </w:tc>
      </w:tr>
      <w:tr w:rsidR="007D09F0" w:rsidRPr="004D3272" w:rsidTr="00986C46">
        <w:trPr>
          <w:trHeight w:val="695"/>
          <w:jc w:val="center"/>
        </w:trPr>
        <w:tc>
          <w:tcPr>
            <w:tcW w:w="631" w:type="dxa"/>
            <w:tcBorders>
              <w:top w:val="single" w:sz="6" w:space="0" w:color="000000"/>
              <w:right w:val="single" w:sz="6" w:space="0" w:color="000000"/>
            </w:tcBorders>
            <w:vAlign w:val="center"/>
          </w:tcPr>
          <w:p w:rsidR="007D09F0" w:rsidRPr="004D3272" w:rsidRDefault="007D09F0" w:rsidP="007D09F0">
            <w:pPr>
              <w:pStyle w:val="TableParagraph"/>
              <w:spacing w:before="94" w:line="360" w:lineRule="auto"/>
              <w:ind w:left="55" w:right="32"/>
              <w:jc w:val="center"/>
              <w:rPr>
                <w:sz w:val="24"/>
                <w:szCs w:val="24"/>
              </w:rPr>
            </w:pPr>
            <w:r w:rsidRPr="004D3272">
              <w:rPr>
                <w:sz w:val="24"/>
                <w:szCs w:val="24"/>
              </w:rPr>
              <w:t>24</w:t>
            </w:r>
          </w:p>
        </w:tc>
        <w:tc>
          <w:tcPr>
            <w:tcW w:w="4748" w:type="dxa"/>
            <w:tcBorders>
              <w:top w:val="single" w:sz="6" w:space="0" w:color="000000"/>
              <w:left w:val="single" w:sz="6" w:space="0" w:color="000000"/>
              <w:right w:val="single" w:sz="6" w:space="0" w:color="000000"/>
            </w:tcBorders>
            <w:vAlign w:val="center"/>
          </w:tcPr>
          <w:p w:rsidR="007D09F0" w:rsidRPr="004D3272" w:rsidRDefault="007D09F0" w:rsidP="007D09F0">
            <w:pPr>
              <w:pStyle w:val="TableParagraph"/>
              <w:spacing w:before="78" w:line="360" w:lineRule="auto"/>
              <w:ind w:left="98"/>
              <w:jc w:val="center"/>
              <w:rPr>
                <w:rFonts w:eastAsia="SimSun"/>
                <w:sz w:val="24"/>
                <w:szCs w:val="24"/>
              </w:rPr>
            </w:pPr>
            <w:r w:rsidRPr="004D3272">
              <w:rPr>
                <w:rFonts w:eastAsia="SimSun"/>
                <w:sz w:val="24"/>
                <w:szCs w:val="24"/>
              </w:rPr>
              <w:t>Zijin Award Cultural Creative Design Competition</w:t>
            </w:r>
            <w:r>
              <w:rPr>
                <w:rFonts w:eastAsia="SimSun"/>
                <w:sz w:val="24"/>
                <w:szCs w:val="24"/>
              </w:rPr>
              <w:t xml:space="preserve"> (</w:t>
            </w:r>
            <w:r w:rsidRPr="004D3272">
              <w:rPr>
                <w:rFonts w:eastAsia="SimSun"/>
                <w:sz w:val="24"/>
                <w:szCs w:val="24"/>
              </w:rPr>
              <w:t>Top 3</w:t>
            </w:r>
            <w:r>
              <w:rPr>
                <w:rFonts w:eastAsia="SimSun"/>
                <w:sz w:val="24"/>
                <w:szCs w:val="24"/>
              </w:rPr>
              <w:t>)</w:t>
            </w:r>
          </w:p>
        </w:tc>
        <w:tc>
          <w:tcPr>
            <w:tcW w:w="5528" w:type="dxa"/>
            <w:tcBorders>
              <w:top w:val="single" w:sz="6" w:space="0" w:color="000000"/>
              <w:left w:val="single" w:sz="6" w:space="0" w:color="000000"/>
            </w:tcBorders>
            <w:vAlign w:val="center"/>
          </w:tcPr>
          <w:p w:rsidR="007D09F0" w:rsidRPr="004D3272" w:rsidRDefault="007D09F0" w:rsidP="007D09F0">
            <w:pPr>
              <w:pStyle w:val="TableParagraph"/>
              <w:spacing w:before="78" w:line="360" w:lineRule="auto"/>
              <w:jc w:val="center"/>
              <w:rPr>
                <w:rFonts w:eastAsia="SimSun"/>
                <w:sz w:val="24"/>
                <w:szCs w:val="24"/>
              </w:rPr>
            </w:pPr>
            <w:r w:rsidRPr="004D3272">
              <w:rPr>
                <w:rFonts w:eastAsia="SimSun"/>
                <w:sz w:val="24"/>
                <w:szCs w:val="24"/>
              </w:rPr>
              <w:t>Publicity Department of Jiangsu Provincial Party Committee</w:t>
            </w:r>
          </w:p>
        </w:tc>
      </w:tr>
      <w:tr w:rsidR="007D09F0" w:rsidRPr="004D3272" w:rsidTr="00986C46">
        <w:trPr>
          <w:trHeight w:val="695"/>
          <w:jc w:val="center"/>
        </w:trPr>
        <w:tc>
          <w:tcPr>
            <w:tcW w:w="631" w:type="dxa"/>
            <w:tcBorders>
              <w:top w:val="single" w:sz="6" w:space="0" w:color="000000"/>
              <w:right w:val="single" w:sz="6" w:space="0" w:color="000000"/>
            </w:tcBorders>
            <w:vAlign w:val="center"/>
          </w:tcPr>
          <w:p w:rsidR="007D09F0" w:rsidRPr="004D3272" w:rsidRDefault="007D09F0" w:rsidP="007D09F0">
            <w:pPr>
              <w:pStyle w:val="TableParagraph"/>
              <w:spacing w:before="195" w:line="360" w:lineRule="auto"/>
              <w:ind w:left="55" w:right="32"/>
              <w:jc w:val="center"/>
              <w:rPr>
                <w:sz w:val="24"/>
                <w:szCs w:val="24"/>
              </w:rPr>
            </w:pPr>
            <w:r w:rsidRPr="004D3272">
              <w:rPr>
                <w:sz w:val="24"/>
                <w:szCs w:val="24"/>
              </w:rPr>
              <w:t>25</w:t>
            </w:r>
          </w:p>
        </w:tc>
        <w:tc>
          <w:tcPr>
            <w:tcW w:w="4748" w:type="dxa"/>
            <w:tcBorders>
              <w:top w:val="single" w:sz="6" w:space="0" w:color="000000"/>
              <w:left w:val="single" w:sz="6" w:space="0" w:color="000000"/>
              <w:right w:val="single" w:sz="6" w:space="0" w:color="000000"/>
            </w:tcBorders>
            <w:vAlign w:val="center"/>
          </w:tcPr>
          <w:p w:rsidR="007D09F0" w:rsidRPr="004D3272" w:rsidRDefault="007D09F0" w:rsidP="007D09F0">
            <w:pPr>
              <w:pStyle w:val="TableParagraph"/>
              <w:spacing w:before="8" w:line="360" w:lineRule="auto"/>
              <w:ind w:left="98" w:right="1"/>
              <w:jc w:val="center"/>
              <w:rPr>
                <w:rFonts w:eastAsia="SimSun"/>
                <w:sz w:val="24"/>
                <w:szCs w:val="24"/>
              </w:rPr>
            </w:pPr>
            <w:r w:rsidRPr="004D3272">
              <w:rPr>
                <w:rFonts w:eastAsia="SimSun"/>
                <w:sz w:val="24"/>
                <w:szCs w:val="24"/>
              </w:rPr>
              <w:t>Architectural Creation Award of Jiangsu Civil Engineering and Architectural Society</w:t>
            </w:r>
            <w:r>
              <w:rPr>
                <w:rFonts w:eastAsia="SimSun"/>
                <w:sz w:val="24"/>
                <w:szCs w:val="24"/>
              </w:rPr>
              <w:t xml:space="preserve"> (</w:t>
            </w:r>
            <w:r w:rsidRPr="004D3272">
              <w:rPr>
                <w:rFonts w:eastAsia="SimSun"/>
                <w:sz w:val="24"/>
                <w:szCs w:val="24"/>
              </w:rPr>
              <w:t>Top 3</w:t>
            </w:r>
            <w:r>
              <w:rPr>
                <w:rFonts w:eastAsia="SimSun"/>
                <w:sz w:val="24"/>
                <w:szCs w:val="24"/>
              </w:rPr>
              <w:t>)</w:t>
            </w:r>
          </w:p>
        </w:tc>
        <w:tc>
          <w:tcPr>
            <w:tcW w:w="5528" w:type="dxa"/>
            <w:tcBorders>
              <w:top w:val="single" w:sz="6" w:space="0" w:color="000000"/>
              <w:left w:val="single" w:sz="6" w:space="0" w:color="000000"/>
            </w:tcBorders>
            <w:vAlign w:val="center"/>
          </w:tcPr>
          <w:p w:rsidR="007D09F0" w:rsidRPr="004D3272" w:rsidRDefault="007D09F0" w:rsidP="007D09F0">
            <w:pPr>
              <w:pStyle w:val="TableParagraph"/>
              <w:spacing w:before="179" w:line="360" w:lineRule="auto"/>
              <w:jc w:val="center"/>
              <w:rPr>
                <w:rFonts w:eastAsia="SimSun"/>
                <w:sz w:val="24"/>
                <w:szCs w:val="24"/>
              </w:rPr>
            </w:pPr>
            <w:r w:rsidRPr="004D3272">
              <w:rPr>
                <w:rFonts w:eastAsia="SimSun"/>
                <w:sz w:val="24"/>
                <w:szCs w:val="24"/>
              </w:rPr>
              <w:t>Jiangsu Civil Engineering and Architectural Society</w:t>
            </w:r>
          </w:p>
        </w:tc>
      </w:tr>
      <w:tr w:rsidR="007D09F0" w:rsidRPr="004D3272" w:rsidTr="00986C46">
        <w:trPr>
          <w:trHeight w:val="695"/>
          <w:jc w:val="center"/>
        </w:trPr>
        <w:tc>
          <w:tcPr>
            <w:tcW w:w="631" w:type="dxa"/>
            <w:tcBorders>
              <w:top w:val="single" w:sz="6" w:space="0" w:color="000000"/>
              <w:right w:val="single" w:sz="6" w:space="0" w:color="000000"/>
            </w:tcBorders>
            <w:vAlign w:val="center"/>
          </w:tcPr>
          <w:p w:rsidR="007D09F0" w:rsidRPr="004D3272" w:rsidRDefault="007D09F0" w:rsidP="007D09F0">
            <w:pPr>
              <w:pStyle w:val="TableParagraph"/>
              <w:spacing w:before="92" w:line="360" w:lineRule="auto"/>
              <w:ind w:left="55" w:right="32"/>
              <w:jc w:val="center"/>
              <w:rPr>
                <w:sz w:val="24"/>
                <w:szCs w:val="24"/>
              </w:rPr>
            </w:pPr>
            <w:r w:rsidRPr="004D3272">
              <w:rPr>
                <w:sz w:val="24"/>
                <w:szCs w:val="24"/>
              </w:rPr>
              <w:t>26</w:t>
            </w:r>
          </w:p>
        </w:tc>
        <w:tc>
          <w:tcPr>
            <w:tcW w:w="4748" w:type="dxa"/>
            <w:tcBorders>
              <w:top w:val="single" w:sz="6" w:space="0" w:color="000000"/>
              <w:left w:val="single" w:sz="6" w:space="0" w:color="000000"/>
              <w:right w:val="single" w:sz="6" w:space="0" w:color="000000"/>
            </w:tcBorders>
            <w:vAlign w:val="center"/>
          </w:tcPr>
          <w:p w:rsidR="007D09F0" w:rsidRPr="004D3272" w:rsidRDefault="007D09F0" w:rsidP="007D09F0">
            <w:pPr>
              <w:pStyle w:val="TableParagraph"/>
              <w:spacing w:before="76" w:line="360" w:lineRule="auto"/>
              <w:ind w:left="98"/>
              <w:jc w:val="center"/>
              <w:rPr>
                <w:rFonts w:eastAsia="SimSun"/>
                <w:sz w:val="24"/>
                <w:szCs w:val="24"/>
              </w:rPr>
            </w:pPr>
            <w:r w:rsidRPr="004D3272">
              <w:rPr>
                <w:rFonts w:eastAsia="SimSun"/>
                <w:sz w:val="24"/>
                <w:szCs w:val="24"/>
              </w:rPr>
              <w:t>Venice Architecture Biennale</w:t>
            </w:r>
          </w:p>
        </w:tc>
        <w:tc>
          <w:tcPr>
            <w:tcW w:w="5528" w:type="dxa"/>
            <w:tcBorders>
              <w:top w:val="single" w:sz="6" w:space="0" w:color="000000"/>
              <w:left w:val="single" w:sz="6" w:space="0" w:color="000000"/>
            </w:tcBorders>
            <w:vAlign w:val="center"/>
          </w:tcPr>
          <w:p w:rsidR="007D09F0" w:rsidRPr="004D3272" w:rsidRDefault="007D09F0" w:rsidP="007D09F0">
            <w:pPr>
              <w:pStyle w:val="TableParagraph"/>
              <w:spacing w:before="76" w:line="360" w:lineRule="auto"/>
              <w:jc w:val="center"/>
              <w:rPr>
                <w:rFonts w:eastAsia="SimSun"/>
                <w:sz w:val="24"/>
                <w:szCs w:val="24"/>
              </w:rPr>
            </w:pPr>
            <w:r w:rsidRPr="004D3272">
              <w:rPr>
                <w:rFonts w:eastAsia="SimSun"/>
                <w:sz w:val="24"/>
                <w:szCs w:val="24"/>
              </w:rPr>
              <w:t>Committee of Venice Architecture Biennale</w:t>
            </w:r>
          </w:p>
        </w:tc>
      </w:tr>
      <w:tr w:rsidR="007D09F0" w:rsidRPr="004D3272" w:rsidTr="00986C46">
        <w:trPr>
          <w:trHeight w:val="695"/>
          <w:jc w:val="center"/>
        </w:trPr>
        <w:tc>
          <w:tcPr>
            <w:tcW w:w="631" w:type="dxa"/>
            <w:tcBorders>
              <w:top w:val="single" w:sz="6" w:space="0" w:color="000000"/>
              <w:right w:val="single" w:sz="6" w:space="0" w:color="000000"/>
            </w:tcBorders>
            <w:vAlign w:val="center"/>
          </w:tcPr>
          <w:p w:rsidR="007D09F0" w:rsidRPr="004D3272" w:rsidRDefault="007D09F0" w:rsidP="007D09F0">
            <w:pPr>
              <w:pStyle w:val="TableParagraph"/>
              <w:spacing w:before="92" w:line="360" w:lineRule="auto"/>
              <w:ind w:left="55" w:right="32"/>
              <w:jc w:val="center"/>
              <w:rPr>
                <w:sz w:val="24"/>
                <w:szCs w:val="24"/>
              </w:rPr>
            </w:pPr>
            <w:r w:rsidRPr="004D3272">
              <w:rPr>
                <w:sz w:val="24"/>
                <w:szCs w:val="24"/>
              </w:rPr>
              <w:t>27</w:t>
            </w:r>
          </w:p>
        </w:tc>
        <w:tc>
          <w:tcPr>
            <w:tcW w:w="4748" w:type="dxa"/>
            <w:tcBorders>
              <w:top w:val="single" w:sz="6" w:space="0" w:color="000000"/>
              <w:left w:val="single" w:sz="6" w:space="0" w:color="000000"/>
              <w:right w:val="single" w:sz="6" w:space="0" w:color="000000"/>
            </w:tcBorders>
            <w:vAlign w:val="center"/>
          </w:tcPr>
          <w:p w:rsidR="007D09F0" w:rsidRPr="004D3272" w:rsidRDefault="007D09F0" w:rsidP="007D09F0">
            <w:pPr>
              <w:pStyle w:val="TableParagraph"/>
              <w:spacing w:before="76" w:line="360" w:lineRule="auto"/>
              <w:ind w:left="98"/>
              <w:jc w:val="center"/>
              <w:rPr>
                <w:rFonts w:eastAsia="SimSun"/>
                <w:sz w:val="24"/>
                <w:szCs w:val="24"/>
              </w:rPr>
            </w:pPr>
            <w:r w:rsidRPr="004D3272">
              <w:rPr>
                <w:rFonts w:eastAsia="SimSun"/>
                <w:sz w:val="24"/>
                <w:szCs w:val="24"/>
              </w:rPr>
              <w:t>UIA World Congress of Architects</w:t>
            </w:r>
          </w:p>
        </w:tc>
        <w:tc>
          <w:tcPr>
            <w:tcW w:w="5528" w:type="dxa"/>
            <w:tcBorders>
              <w:top w:val="single" w:sz="6" w:space="0" w:color="000000"/>
              <w:left w:val="single" w:sz="6" w:space="0" w:color="000000"/>
            </w:tcBorders>
            <w:vAlign w:val="center"/>
          </w:tcPr>
          <w:p w:rsidR="007D09F0" w:rsidRPr="004D3272" w:rsidRDefault="007D09F0" w:rsidP="007D09F0">
            <w:pPr>
              <w:pStyle w:val="TableParagraph"/>
              <w:spacing w:before="76" w:line="360" w:lineRule="auto"/>
              <w:jc w:val="center"/>
              <w:rPr>
                <w:rFonts w:eastAsia="SimSun"/>
                <w:sz w:val="24"/>
                <w:szCs w:val="24"/>
              </w:rPr>
            </w:pPr>
            <w:r w:rsidRPr="004D3272">
              <w:rPr>
                <w:rFonts w:eastAsia="SimSun"/>
                <w:sz w:val="24"/>
                <w:szCs w:val="24"/>
              </w:rPr>
              <w:t>International Union of Architects</w:t>
            </w:r>
            <w:r>
              <w:rPr>
                <w:rFonts w:eastAsia="SimSun"/>
                <w:sz w:val="24"/>
                <w:szCs w:val="24"/>
              </w:rPr>
              <w:t xml:space="preserve"> (</w:t>
            </w:r>
            <w:r w:rsidRPr="004D3272">
              <w:rPr>
                <w:rFonts w:eastAsia="SimSun"/>
                <w:sz w:val="24"/>
                <w:szCs w:val="24"/>
              </w:rPr>
              <w:t>UIA</w:t>
            </w:r>
            <w:r>
              <w:rPr>
                <w:rFonts w:eastAsia="SimSun"/>
                <w:sz w:val="24"/>
                <w:szCs w:val="24"/>
              </w:rPr>
              <w:t>)</w:t>
            </w:r>
          </w:p>
        </w:tc>
      </w:tr>
      <w:tr w:rsidR="007D09F0" w:rsidRPr="004D3272" w:rsidTr="00986C46">
        <w:trPr>
          <w:trHeight w:val="695"/>
          <w:jc w:val="center"/>
        </w:trPr>
        <w:tc>
          <w:tcPr>
            <w:tcW w:w="631" w:type="dxa"/>
            <w:tcBorders>
              <w:top w:val="single" w:sz="6" w:space="0" w:color="000000"/>
              <w:right w:val="single" w:sz="6" w:space="0" w:color="000000"/>
            </w:tcBorders>
            <w:vAlign w:val="center"/>
          </w:tcPr>
          <w:p w:rsidR="007D09F0" w:rsidRPr="004D3272" w:rsidRDefault="007D09F0" w:rsidP="007D09F0">
            <w:pPr>
              <w:pStyle w:val="TableParagraph"/>
              <w:spacing w:before="92" w:line="360" w:lineRule="auto"/>
              <w:ind w:left="55" w:right="32"/>
              <w:jc w:val="center"/>
              <w:rPr>
                <w:sz w:val="24"/>
                <w:szCs w:val="24"/>
              </w:rPr>
            </w:pPr>
            <w:r w:rsidRPr="004D3272">
              <w:rPr>
                <w:sz w:val="24"/>
                <w:szCs w:val="24"/>
              </w:rPr>
              <w:t>28</w:t>
            </w:r>
          </w:p>
        </w:tc>
        <w:tc>
          <w:tcPr>
            <w:tcW w:w="4748" w:type="dxa"/>
            <w:tcBorders>
              <w:top w:val="single" w:sz="6" w:space="0" w:color="000000"/>
              <w:left w:val="single" w:sz="6" w:space="0" w:color="000000"/>
              <w:right w:val="single" w:sz="6" w:space="0" w:color="000000"/>
            </w:tcBorders>
            <w:vAlign w:val="center"/>
          </w:tcPr>
          <w:p w:rsidR="007D09F0" w:rsidRPr="004D3272" w:rsidRDefault="007D09F0" w:rsidP="007D09F0">
            <w:pPr>
              <w:pStyle w:val="TableParagraph"/>
              <w:spacing w:before="76" w:line="360" w:lineRule="auto"/>
              <w:ind w:left="98"/>
              <w:jc w:val="center"/>
              <w:rPr>
                <w:rFonts w:eastAsia="SimSun"/>
                <w:sz w:val="24"/>
                <w:szCs w:val="24"/>
              </w:rPr>
            </w:pPr>
            <w:r w:rsidRPr="004D3272">
              <w:rPr>
                <w:rFonts w:eastAsia="SimSun"/>
                <w:sz w:val="24"/>
                <w:szCs w:val="24"/>
              </w:rPr>
              <w:t>Kassel Documenta</w:t>
            </w:r>
          </w:p>
        </w:tc>
        <w:tc>
          <w:tcPr>
            <w:tcW w:w="5528" w:type="dxa"/>
            <w:tcBorders>
              <w:top w:val="single" w:sz="6" w:space="0" w:color="000000"/>
              <w:left w:val="single" w:sz="6" w:space="0" w:color="000000"/>
            </w:tcBorders>
            <w:vAlign w:val="center"/>
          </w:tcPr>
          <w:p w:rsidR="007D09F0" w:rsidRPr="004D3272" w:rsidRDefault="007D09F0" w:rsidP="007D09F0">
            <w:pPr>
              <w:pStyle w:val="TableParagraph"/>
              <w:spacing w:before="76" w:line="360" w:lineRule="auto"/>
              <w:jc w:val="center"/>
              <w:rPr>
                <w:rFonts w:eastAsia="SimSun"/>
                <w:sz w:val="24"/>
                <w:szCs w:val="24"/>
              </w:rPr>
            </w:pPr>
            <w:r w:rsidRPr="004D3272">
              <w:rPr>
                <w:rFonts w:eastAsia="SimSun"/>
                <w:sz w:val="24"/>
                <w:szCs w:val="24"/>
              </w:rPr>
              <w:t>Committee of Kassel Documenta</w:t>
            </w:r>
          </w:p>
        </w:tc>
      </w:tr>
      <w:tr w:rsidR="007D09F0" w:rsidRPr="004D3272" w:rsidTr="00986C46">
        <w:trPr>
          <w:trHeight w:val="695"/>
          <w:jc w:val="center"/>
        </w:trPr>
        <w:tc>
          <w:tcPr>
            <w:tcW w:w="631" w:type="dxa"/>
            <w:tcBorders>
              <w:top w:val="single" w:sz="6" w:space="0" w:color="000000"/>
              <w:right w:val="single" w:sz="6" w:space="0" w:color="000000"/>
            </w:tcBorders>
            <w:vAlign w:val="center"/>
          </w:tcPr>
          <w:p w:rsidR="007D09F0" w:rsidRPr="004D3272" w:rsidRDefault="007D09F0" w:rsidP="007D09F0">
            <w:pPr>
              <w:pStyle w:val="TableParagraph"/>
              <w:spacing w:before="92" w:line="360" w:lineRule="auto"/>
              <w:ind w:left="55" w:right="32"/>
              <w:jc w:val="center"/>
              <w:rPr>
                <w:sz w:val="24"/>
                <w:szCs w:val="24"/>
              </w:rPr>
            </w:pPr>
            <w:r w:rsidRPr="004D3272">
              <w:rPr>
                <w:sz w:val="24"/>
                <w:szCs w:val="24"/>
              </w:rPr>
              <w:t>29</w:t>
            </w:r>
          </w:p>
        </w:tc>
        <w:tc>
          <w:tcPr>
            <w:tcW w:w="4748" w:type="dxa"/>
            <w:tcBorders>
              <w:top w:val="single" w:sz="6" w:space="0" w:color="000000"/>
              <w:left w:val="single" w:sz="6" w:space="0" w:color="000000"/>
              <w:right w:val="single" w:sz="6" w:space="0" w:color="000000"/>
            </w:tcBorders>
            <w:vAlign w:val="center"/>
          </w:tcPr>
          <w:p w:rsidR="007D09F0" w:rsidRPr="004D3272" w:rsidRDefault="007D09F0" w:rsidP="007D09F0">
            <w:pPr>
              <w:pStyle w:val="TableParagraph"/>
              <w:spacing w:before="76" w:line="360" w:lineRule="auto"/>
              <w:ind w:left="98"/>
              <w:jc w:val="center"/>
              <w:rPr>
                <w:rFonts w:eastAsia="SimSun"/>
                <w:sz w:val="24"/>
                <w:szCs w:val="24"/>
              </w:rPr>
            </w:pPr>
            <w:r w:rsidRPr="004D3272">
              <w:rPr>
                <w:rFonts w:eastAsia="SimSun"/>
                <w:sz w:val="24"/>
                <w:szCs w:val="24"/>
              </w:rPr>
              <w:t>Art Basel</w:t>
            </w:r>
          </w:p>
        </w:tc>
        <w:tc>
          <w:tcPr>
            <w:tcW w:w="5528" w:type="dxa"/>
            <w:tcBorders>
              <w:top w:val="single" w:sz="6" w:space="0" w:color="000000"/>
              <w:left w:val="single" w:sz="6" w:space="0" w:color="000000"/>
            </w:tcBorders>
            <w:vAlign w:val="center"/>
          </w:tcPr>
          <w:p w:rsidR="007D09F0" w:rsidRPr="004D3272" w:rsidRDefault="007D09F0" w:rsidP="007D09F0">
            <w:pPr>
              <w:pStyle w:val="TableParagraph"/>
              <w:spacing w:before="76" w:line="360" w:lineRule="auto"/>
              <w:jc w:val="center"/>
              <w:rPr>
                <w:rFonts w:eastAsia="SimSun"/>
                <w:sz w:val="24"/>
                <w:szCs w:val="24"/>
              </w:rPr>
            </w:pPr>
            <w:r w:rsidRPr="004D3272">
              <w:rPr>
                <w:rFonts w:eastAsia="SimSun"/>
                <w:sz w:val="24"/>
                <w:szCs w:val="24"/>
              </w:rPr>
              <w:t>Committee of Art Basel</w:t>
            </w:r>
          </w:p>
        </w:tc>
      </w:tr>
    </w:tbl>
    <w:p w:rsidR="00116709" w:rsidRPr="004D3272" w:rsidRDefault="00116709" w:rsidP="00674199">
      <w:pPr>
        <w:spacing w:line="360" w:lineRule="auto"/>
        <w:rPr>
          <w:rFonts w:ascii="Times New Roman" w:eastAsia="SimSun" w:hAnsi="Times New Roman" w:cs="Times New Roman"/>
          <w:sz w:val="24"/>
          <w:szCs w:val="24"/>
        </w:rPr>
        <w:sectPr w:rsidR="00116709" w:rsidRPr="004D3272">
          <w:footerReference w:type="default" r:id="rId11"/>
          <w:pgSz w:w="11910" w:h="16850"/>
          <w:pgMar w:top="1600" w:right="1260" w:bottom="1740" w:left="1220" w:header="0" w:footer="1553" w:gutter="0"/>
          <w:cols w:space="720"/>
        </w:sectPr>
      </w:pPr>
    </w:p>
    <w:p w:rsidR="00116709" w:rsidRDefault="004F30F9" w:rsidP="007A7AC0">
      <w:pPr>
        <w:pStyle w:val="Heading1"/>
        <w:spacing w:line="360" w:lineRule="auto"/>
        <w:ind w:left="0" w:firstLine="284"/>
        <w:jc w:val="both"/>
        <w:rPr>
          <w:rFonts w:ascii="Times New Roman" w:hAnsi="Times New Roman" w:cs="Times New Roman"/>
          <w:sz w:val="24"/>
          <w:szCs w:val="24"/>
        </w:rPr>
      </w:pPr>
      <w:bookmarkStart w:id="20" w:name="_bookmark1"/>
      <w:bookmarkEnd w:id="20"/>
      <w:r w:rsidRPr="004D3272">
        <w:rPr>
          <w:rFonts w:ascii="Times New Roman" w:hAnsi="Times New Roman" w:cs="Times New Roman"/>
          <w:sz w:val="24"/>
          <w:szCs w:val="24"/>
        </w:rPr>
        <w:lastRenderedPageBreak/>
        <w:t>II. Evaluation Subcommittee on Academic Degree in Mechanical Engineering</w:t>
      </w:r>
    </w:p>
    <w:p w:rsidR="007A7AC0" w:rsidRPr="00986C46" w:rsidRDefault="007A7AC0" w:rsidP="007A7AC0">
      <w:pPr>
        <w:pStyle w:val="Heading1"/>
        <w:spacing w:line="360" w:lineRule="auto"/>
        <w:ind w:left="0" w:firstLine="284"/>
        <w:jc w:val="both"/>
        <w:rPr>
          <w:rFonts w:ascii="Times New Roman" w:hAnsi="Times New Roman" w:cs="Times New Roman"/>
          <w:sz w:val="24"/>
          <w:szCs w:val="24"/>
        </w:rPr>
      </w:pPr>
    </w:p>
    <w:p w:rsidR="00116709" w:rsidRPr="004D3272" w:rsidRDefault="004F30F9" w:rsidP="007A7AC0">
      <w:pPr>
        <w:pStyle w:val="BodyText"/>
        <w:spacing w:line="360" w:lineRule="auto"/>
        <w:ind w:left="311" w:right="259" w:firstLine="551"/>
        <w:jc w:val="both"/>
        <w:rPr>
          <w:rFonts w:ascii="Times New Roman" w:hAnsi="Times New Roman" w:cs="Times New Roman"/>
          <w:sz w:val="24"/>
          <w:szCs w:val="24"/>
        </w:rPr>
      </w:pPr>
      <w:r w:rsidRPr="004D3272">
        <w:rPr>
          <w:rFonts w:ascii="Times New Roman" w:hAnsi="Times New Roman" w:cs="Times New Roman"/>
          <w:sz w:val="24"/>
          <w:szCs w:val="24"/>
        </w:rPr>
        <w:t>Doctoral candidates in this discipline applying for academic degrees shall be evaluated by the standards of Science and Engineering</w:t>
      </w:r>
      <w:r w:rsidR="006C75F6">
        <w:rPr>
          <w:rFonts w:ascii="Times New Roman" w:hAnsi="Times New Roman" w:cs="Times New Roman"/>
          <w:sz w:val="24"/>
          <w:szCs w:val="24"/>
        </w:rPr>
        <w:t xml:space="preserve"> (</w:t>
      </w:r>
      <w:r w:rsidRPr="004D3272">
        <w:rPr>
          <w:rFonts w:ascii="Times New Roman" w:hAnsi="Times New Roman" w:cs="Times New Roman"/>
          <w:sz w:val="24"/>
          <w:szCs w:val="24"/>
        </w:rPr>
        <w:t>apart from Architecture</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Urban </w:t>
      </w:r>
      <w:r w:rsidR="007E5CC8" w:rsidRPr="004D3272">
        <w:rPr>
          <w:rFonts w:ascii="Times New Roman" w:hAnsi="Times New Roman" w:cs="Times New Roman"/>
          <w:sz w:val="24"/>
          <w:szCs w:val="24"/>
        </w:rPr>
        <w:t>and</w:t>
      </w:r>
      <w:r w:rsidRPr="004D3272">
        <w:rPr>
          <w:rFonts w:ascii="Times New Roman" w:hAnsi="Times New Roman" w:cs="Times New Roman"/>
          <w:sz w:val="24"/>
          <w:szCs w:val="24"/>
        </w:rPr>
        <w:t xml:space="preserve"> Rural Planning</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Landscape Architecture and Biology</w:t>
      </w:r>
      <w:r w:rsidR="004A5A6A">
        <w:rPr>
          <w:rFonts w:ascii="Times New Roman" w:hAnsi="Times New Roman" w:cs="Times New Roman"/>
          <w:sz w:val="24"/>
          <w:szCs w:val="24"/>
        </w:rPr>
        <w:t>)</w:t>
      </w:r>
      <w:r w:rsidRPr="004D3272">
        <w:rPr>
          <w:rFonts w:ascii="Times New Roman" w:hAnsi="Times New Roman" w:cs="Times New Roman"/>
          <w:sz w:val="24"/>
          <w:szCs w:val="24"/>
        </w:rPr>
        <w:t xml:space="preserve"> in the school's </w:t>
      </w:r>
      <w:r w:rsidRPr="007E5CC8">
        <w:rPr>
          <w:rFonts w:ascii="Times New Roman" w:hAnsi="Times New Roman" w:cs="Times New Roman"/>
          <w:i/>
          <w:sz w:val="24"/>
          <w:szCs w:val="24"/>
        </w:rPr>
        <w:t>Achievement Assessment Scheme</w:t>
      </w:r>
      <w:r w:rsidRPr="004D3272">
        <w:rPr>
          <w:rFonts w:ascii="Times New Roman" w:hAnsi="Times New Roman" w:cs="Times New Roman"/>
          <w:sz w:val="24"/>
          <w:szCs w:val="24"/>
        </w:rPr>
        <w:t>. And supplementary specifications are as follows:</w:t>
      </w:r>
    </w:p>
    <w:p w:rsidR="00116709" w:rsidRPr="004D3272" w:rsidRDefault="004F30F9" w:rsidP="007A7AC0">
      <w:pPr>
        <w:pStyle w:val="BodyText"/>
        <w:spacing w:line="360" w:lineRule="auto"/>
        <w:ind w:left="311" w:right="259" w:firstLine="551"/>
        <w:jc w:val="both"/>
        <w:rPr>
          <w:rFonts w:ascii="Times New Roman" w:hAnsi="Times New Roman" w:cs="Times New Roman"/>
          <w:sz w:val="24"/>
          <w:szCs w:val="24"/>
        </w:rPr>
      </w:pPr>
      <w:r w:rsidRPr="004D3272">
        <w:rPr>
          <w:rFonts w:ascii="Times New Roman" w:hAnsi="Times New Roman" w:cs="Times New Roman"/>
          <w:sz w:val="24"/>
          <w:szCs w:val="24"/>
        </w:rPr>
        <w:t>1. Industrial Design: obtaining one International Top Industrial Design Award</w:t>
      </w:r>
      <w:r w:rsidR="006C75F6">
        <w:rPr>
          <w:rFonts w:ascii="Times New Roman" w:hAnsi="Times New Roman" w:cs="Times New Roman"/>
          <w:sz w:val="24"/>
          <w:szCs w:val="24"/>
        </w:rPr>
        <w:t xml:space="preserve"> (</w:t>
      </w:r>
      <w:r w:rsidRPr="004D3272">
        <w:rPr>
          <w:rFonts w:ascii="Times New Roman" w:hAnsi="Times New Roman" w:cs="Times New Roman"/>
          <w:sz w:val="24"/>
          <w:szCs w:val="24"/>
        </w:rPr>
        <w:t>see Appendix 3</w:t>
      </w:r>
      <w:r w:rsidR="004A5A6A">
        <w:rPr>
          <w:rFonts w:ascii="Times New Roman" w:hAnsi="Times New Roman" w:cs="Times New Roman"/>
          <w:sz w:val="24"/>
          <w:szCs w:val="24"/>
        </w:rPr>
        <w:t>)</w:t>
      </w:r>
      <w:r w:rsidRPr="004D3272">
        <w:rPr>
          <w:rFonts w:ascii="Times New Roman" w:hAnsi="Times New Roman" w:cs="Times New Roman"/>
          <w:sz w:val="24"/>
          <w:szCs w:val="24"/>
        </w:rPr>
        <w:t xml:space="preserve"> can be equivalent to publishing one paper in EI journals</w:t>
      </w:r>
      <w:r w:rsidR="006C75F6">
        <w:rPr>
          <w:rFonts w:ascii="Times New Roman" w:hAnsi="Times New Roman" w:cs="Times New Roman"/>
          <w:sz w:val="24"/>
          <w:szCs w:val="24"/>
        </w:rPr>
        <w:t xml:space="preserve"> (</w:t>
      </w:r>
      <w:r w:rsidRPr="004D3272">
        <w:rPr>
          <w:rFonts w:ascii="Times New Roman" w:hAnsi="Times New Roman" w:cs="Times New Roman"/>
          <w:sz w:val="24"/>
          <w:szCs w:val="24"/>
        </w:rPr>
        <w:t>included in EI</w:t>
      </w:r>
      <w:r w:rsidR="004A5A6A">
        <w:rPr>
          <w:rFonts w:ascii="Times New Roman" w:hAnsi="Times New Roman" w:cs="Times New Roman"/>
          <w:sz w:val="24"/>
          <w:szCs w:val="24"/>
        </w:rPr>
        <w:t>)</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at most once.</w:t>
      </w:r>
    </w:p>
    <w:p w:rsidR="00116709" w:rsidRPr="004D3272" w:rsidRDefault="004F30F9" w:rsidP="007A7AC0">
      <w:pPr>
        <w:pStyle w:val="BodyText"/>
        <w:spacing w:line="360" w:lineRule="auto"/>
        <w:ind w:left="863"/>
        <w:jc w:val="both"/>
        <w:rPr>
          <w:rFonts w:ascii="Times New Roman" w:hAnsi="Times New Roman" w:cs="Times New Roman"/>
          <w:sz w:val="24"/>
          <w:szCs w:val="24"/>
        </w:rPr>
      </w:pPr>
      <w:r w:rsidRPr="004D3272">
        <w:rPr>
          <w:rFonts w:ascii="Times New Roman" w:hAnsi="Times New Roman" w:cs="Times New Roman"/>
          <w:sz w:val="24"/>
          <w:szCs w:val="24"/>
        </w:rPr>
        <w:t>2. Open Access Journal shall be recognized by Evaluation Subcommittee on Academic Degree in Mechanical Engineering.</w:t>
      </w:r>
    </w:p>
    <w:p w:rsidR="00116709" w:rsidRPr="004D3272" w:rsidRDefault="00116709" w:rsidP="00674199">
      <w:pPr>
        <w:pStyle w:val="BodyText"/>
        <w:spacing w:before="10" w:line="360" w:lineRule="auto"/>
        <w:rPr>
          <w:rFonts w:ascii="Times New Roman" w:hAnsi="Times New Roman" w:cs="Times New Roman"/>
          <w:sz w:val="24"/>
          <w:szCs w:val="24"/>
        </w:rPr>
      </w:pPr>
    </w:p>
    <w:p w:rsidR="00116709" w:rsidRPr="004D3272" w:rsidRDefault="004F30F9" w:rsidP="00674199">
      <w:pPr>
        <w:pStyle w:val="Heading3"/>
        <w:spacing w:before="1" w:line="360" w:lineRule="auto"/>
        <w:rPr>
          <w:rFonts w:ascii="Times New Roman" w:hAnsi="Times New Roman" w:cs="Times New Roman"/>
          <w:sz w:val="24"/>
          <w:szCs w:val="24"/>
        </w:rPr>
      </w:pPr>
      <w:r w:rsidRPr="004D3272">
        <w:rPr>
          <w:rFonts w:ascii="Times New Roman" w:hAnsi="Times New Roman" w:cs="Times New Roman"/>
          <w:sz w:val="24"/>
          <w:szCs w:val="24"/>
        </w:rPr>
        <w:t>Appendix 3: Catalogue of International Top Industrial Design Awards</w:t>
      </w:r>
    </w:p>
    <w:p w:rsidR="00116709" w:rsidRPr="004D3272" w:rsidRDefault="00116709" w:rsidP="00674199">
      <w:pPr>
        <w:pStyle w:val="BodyText"/>
        <w:spacing w:before="6" w:line="360" w:lineRule="auto"/>
        <w:rPr>
          <w:rFonts w:ascii="Times New Roman" w:hAnsi="Times New Roman" w:cs="Times New Roman"/>
          <w:b/>
          <w:sz w:val="24"/>
          <w:szCs w:val="24"/>
        </w:rPr>
      </w:pPr>
    </w:p>
    <w:tbl>
      <w:tblPr>
        <w:tblStyle w:val="TableNormal1"/>
        <w:tblW w:w="0" w:type="auto"/>
        <w:tblInd w:w="5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13"/>
        <w:gridCol w:w="4132"/>
        <w:gridCol w:w="3656"/>
      </w:tblGrid>
      <w:tr w:rsidR="00116709" w:rsidRPr="004D3272" w:rsidTr="00986C46">
        <w:trPr>
          <w:trHeight w:val="452"/>
        </w:trPr>
        <w:tc>
          <w:tcPr>
            <w:tcW w:w="713" w:type="dxa"/>
            <w:tcBorders>
              <w:bottom w:val="single" w:sz="6" w:space="0" w:color="000000"/>
              <w:right w:val="single" w:sz="6" w:space="0" w:color="000000"/>
            </w:tcBorders>
            <w:vAlign w:val="center"/>
          </w:tcPr>
          <w:p w:rsidR="00116709" w:rsidRPr="004D3272" w:rsidRDefault="004F30F9" w:rsidP="00986C46">
            <w:pPr>
              <w:pStyle w:val="TableParagraph"/>
              <w:spacing w:before="83" w:line="360" w:lineRule="auto"/>
              <w:ind w:left="85" w:right="85"/>
              <w:jc w:val="center"/>
              <w:rPr>
                <w:rFonts w:eastAsia="SimHei"/>
                <w:sz w:val="24"/>
                <w:szCs w:val="24"/>
              </w:rPr>
            </w:pPr>
            <w:r w:rsidRPr="004D3272">
              <w:rPr>
                <w:rFonts w:eastAsia="SimHei"/>
                <w:sz w:val="24"/>
                <w:szCs w:val="24"/>
              </w:rPr>
              <w:t>No.</w:t>
            </w:r>
          </w:p>
        </w:tc>
        <w:tc>
          <w:tcPr>
            <w:tcW w:w="4132" w:type="dxa"/>
            <w:tcBorders>
              <w:left w:val="single" w:sz="6" w:space="0" w:color="000000"/>
              <w:bottom w:val="single" w:sz="6" w:space="0" w:color="000000"/>
              <w:right w:val="single" w:sz="6" w:space="0" w:color="000000"/>
            </w:tcBorders>
            <w:vAlign w:val="center"/>
          </w:tcPr>
          <w:p w:rsidR="00116709" w:rsidRPr="004D3272" w:rsidRDefault="004F30F9" w:rsidP="00986C46">
            <w:pPr>
              <w:pStyle w:val="TableParagraph"/>
              <w:tabs>
                <w:tab w:val="left" w:pos="738"/>
              </w:tabs>
              <w:spacing w:before="83" w:line="360" w:lineRule="auto"/>
              <w:ind w:left="30"/>
              <w:jc w:val="center"/>
              <w:rPr>
                <w:rFonts w:eastAsia="SimHei"/>
                <w:sz w:val="24"/>
                <w:szCs w:val="24"/>
              </w:rPr>
            </w:pPr>
            <w:r w:rsidRPr="004D3272">
              <w:rPr>
                <w:rFonts w:eastAsia="SimHei"/>
                <w:sz w:val="24"/>
                <w:szCs w:val="24"/>
              </w:rPr>
              <w:t>Title</w:t>
            </w:r>
          </w:p>
        </w:tc>
        <w:tc>
          <w:tcPr>
            <w:tcW w:w="3656" w:type="dxa"/>
            <w:tcBorders>
              <w:left w:val="single" w:sz="6" w:space="0" w:color="000000"/>
              <w:bottom w:val="single" w:sz="6" w:space="0" w:color="000000"/>
            </w:tcBorders>
            <w:vAlign w:val="center"/>
          </w:tcPr>
          <w:p w:rsidR="00116709" w:rsidRPr="004D3272" w:rsidRDefault="004F30F9" w:rsidP="00986C46">
            <w:pPr>
              <w:pStyle w:val="TableParagraph"/>
              <w:spacing w:before="83" w:line="360" w:lineRule="auto"/>
              <w:ind w:left="75" w:right="39"/>
              <w:jc w:val="center"/>
              <w:rPr>
                <w:rFonts w:eastAsia="SimHei"/>
                <w:sz w:val="24"/>
                <w:szCs w:val="24"/>
              </w:rPr>
            </w:pPr>
            <w:r w:rsidRPr="004D3272">
              <w:rPr>
                <w:rFonts w:eastAsia="SimHei"/>
                <w:sz w:val="24"/>
                <w:szCs w:val="24"/>
              </w:rPr>
              <w:t>Founder</w:t>
            </w:r>
          </w:p>
        </w:tc>
      </w:tr>
      <w:tr w:rsidR="00116709" w:rsidRPr="004D3272" w:rsidTr="00986C46">
        <w:trPr>
          <w:trHeight w:val="467"/>
        </w:trPr>
        <w:tc>
          <w:tcPr>
            <w:tcW w:w="713" w:type="dxa"/>
            <w:tcBorders>
              <w:top w:val="single" w:sz="6" w:space="0" w:color="000000"/>
              <w:bottom w:val="single" w:sz="6" w:space="0" w:color="000000"/>
              <w:right w:val="single" w:sz="6" w:space="0" w:color="000000"/>
            </w:tcBorders>
            <w:vAlign w:val="center"/>
          </w:tcPr>
          <w:p w:rsidR="00116709" w:rsidRPr="004D3272" w:rsidRDefault="004F30F9" w:rsidP="00986C46">
            <w:pPr>
              <w:pStyle w:val="TableParagraph"/>
              <w:spacing w:before="107" w:line="360" w:lineRule="auto"/>
              <w:ind w:left="18"/>
              <w:jc w:val="center"/>
              <w:rPr>
                <w:sz w:val="24"/>
                <w:szCs w:val="24"/>
              </w:rPr>
            </w:pPr>
            <w:r w:rsidRPr="004D3272">
              <w:rPr>
                <w:sz w:val="24"/>
                <w:szCs w:val="24"/>
              </w:rPr>
              <w:t>1</w:t>
            </w:r>
          </w:p>
        </w:tc>
        <w:tc>
          <w:tcPr>
            <w:tcW w:w="4132"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986C46">
            <w:pPr>
              <w:pStyle w:val="TableParagraph"/>
              <w:spacing w:before="91" w:line="360" w:lineRule="auto"/>
              <w:ind w:left="112"/>
              <w:jc w:val="center"/>
              <w:rPr>
                <w:rFonts w:eastAsia="SimSun"/>
                <w:sz w:val="24"/>
                <w:szCs w:val="24"/>
              </w:rPr>
            </w:pPr>
            <w:r w:rsidRPr="004D3272">
              <w:rPr>
                <w:rFonts w:eastAsia="SimSun"/>
                <w:sz w:val="24"/>
                <w:szCs w:val="24"/>
              </w:rPr>
              <w:t>iF Design Talent Award</w:t>
            </w:r>
          </w:p>
        </w:tc>
        <w:tc>
          <w:tcPr>
            <w:tcW w:w="3656" w:type="dxa"/>
            <w:tcBorders>
              <w:top w:val="single" w:sz="6" w:space="0" w:color="000000"/>
              <w:left w:val="single" w:sz="6" w:space="0" w:color="000000"/>
              <w:bottom w:val="single" w:sz="6" w:space="0" w:color="000000"/>
            </w:tcBorders>
            <w:vAlign w:val="center"/>
          </w:tcPr>
          <w:p w:rsidR="00116709" w:rsidRPr="004D3272" w:rsidRDefault="004F30F9" w:rsidP="00986C46">
            <w:pPr>
              <w:pStyle w:val="TableParagraph"/>
              <w:spacing w:before="91" w:line="360" w:lineRule="auto"/>
              <w:ind w:left="75" w:right="84"/>
              <w:jc w:val="center"/>
              <w:rPr>
                <w:rFonts w:eastAsia="SimSun"/>
                <w:sz w:val="24"/>
                <w:szCs w:val="24"/>
              </w:rPr>
            </w:pPr>
            <w:r w:rsidRPr="004D3272">
              <w:rPr>
                <w:rFonts w:eastAsia="SimSun"/>
                <w:sz w:val="24"/>
                <w:szCs w:val="24"/>
              </w:rPr>
              <w:t>Hanover Industrial Design Forum</w:t>
            </w:r>
            <w:r w:rsidR="006C75F6">
              <w:rPr>
                <w:rFonts w:eastAsia="SimSun"/>
                <w:sz w:val="24"/>
                <w:szCs w:val="24"/>
              </w:rPr>
              <w:t>,</w:t>
            </w:r>
            <w:r w:rsidRPr="004D3272">
              <w:rPr>
                <w:rFonts w:eastAsia="SimSun"/>
                <w:sz w:val="24"/>
                <w:szCs w:val="24"/>
              </w:rPr>
              <w:t xml:space="preserve"> Germany</w:t>
            </w:r>
          </w:p>
        </w:tc>
      </w:tr>
      <w:tr w:rsidR="00116709" w:rsidRPr="004D3272" w:rsidTr="00986C46">
        <w:trPr>
          <w:trHeight w:val="664"/>
        </w:trPr>
        <w:tc>
          <w:tcPr>
            <w:tcW w:w="713" w:type="dxa"/>
            <w:tcBorders>
              <w:top w:val="single" w:sz="6" w:space="0" w:color="000000"/>
              <w:bottom w:val="single" w:sz="6" w:space="0" w:color="000000"/>
              <w:right w:val="single" w:sz="6" w:space="0" w:color="000000"/>
            </w:tcBorders>
            <w:vAlign w:val="center"/>
          </w:tcPr>
          <w:p w:rsidR="00116709" w:rsidRPr="004D3272" w:rsidRDefault="004F30F9" w:rsidP="00986C46">
            <w:pPr>
              <w:pStyle w:val="TableParagraph"/>
              <w:spacing w:before="206" w:line="360" w:lineRule="auto"/>
              <w:ind w:left="18"/>
              <w:jc w:val="center"/>
              <w:rPr>
                <w:sz w:val="24"/>
                <w:szCs w:val="24"/>
              </w:rPr>
            </w:pPr>
            <w:r w:rsidRPr="004D3272">
              <w:rPr>
                <w:sz w:val="24"/>
                <w:szCs w:val="24"/>
              </w:rPr>
              <w:t>2</w:t>
            </w:r>
          </w:p>
        </w:tc>
        <w:tc>
          <w:tcPr>
            <w:tcW w:w="4132"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986C46">
            <w:pPr>
              <w:pStyle w:val="TableParagraph"/>
              <w:spacing w:before="190" w:line="360" w:lineRule="auto"/>
              <w:ind w:left="112"/>
              <w:jc w:val="center"/>
              <w:rPr>
                <w:rFonts w:eastAsia="SimSun"/>
                <w:sz w:val="24"/>
                <w:szCs w:val="24"/>
              </w:rPr>
            </w:pPr>
            <w:r w:rsidRPr="004D3272">
              <w:rPr>
                <w:rFonts w:eastAsia="SimSun"/>
                <w:sz w:val="24"/>
                <w:szCs w:val="24"/>
              </w:rPr>
              <w:t>Red Dot Award</w:t>
            </w:r>
          </w:p>
        </w:tc>
        <w:tc>
          <w:tcPr>
            <w:tcW w:w="3656" w:type="dxa"/>
            <w:tcBorders>
              <w:top w:val="single" w:sz="6" w:space="0" w:color="000000"/>
              <w:left w:val="single" w:sz="6" w:space="0" w:color="000000"/>
              <w:bottom w:val="single" w:sz="6" w:space="0" w:color="000000"/>
            </w:tcBorders>
            <w:vAlign w:val="center"/>
          </w:tcPr>
          <w:p w:rsidR="00116709" w:rsidRPr="004D3272" w:rsidRDefault="004F30F9" w:rsidP="00986C46">
            <w:pPr>
              <w:pStyle w:val="TableParagraph"/>
              <w:spacing w:before="11" w:line="360" w:lineRule="auto"/>
              <w:ind w:left="114"/>
              <w:jc w:val="center"/>
              <w:rPr>
                <w:sz w:val="24"/>
                <w:szCs w:val="24"/>
              </w:rPr>
            </w:pPr>
            <w:r w:rsidRPr="004D3272">
              <w:rPr>
                <w:sz w:val="24"/>
                <w:szCs w:val="24"/>
              </w:rPr>
              <w:t>Design Zentrum Nordrhein Westfalen</w:t>
            </w:r>
          </w:p>
        </w:tc>
      </w:tr>
      <w:tr w:rsidR="00116709" w:rsidRPr="004D3272" w:rsidTr="00986C46">
        <w:trPr>
          <w:trHeight w:val="854"/>
        </w:trPr>
        <w:tc>
          <w:tcPr>
            <w:tcW w:w="713" w:type="dxa"/>
            <w:tcBorders>
              <w:top w:val="single" w:sz="6" w:space="0" w:color="000000"/>
              <w:bottom w:val="single" w:sz="6" w:space="0" w:color="000000"/>
              <w:right w:val="single" w:sz="6" w:space="0" w:color="000000"/>
            </w:tcBorders>
            <w:vAlign w:val="center"/>
          </w:tcPr>
          <w:p w:rsidR="00116709" w:rsidRPr="004D3272" w:rsidRDefault="004F30F9" w:rsidP="00986C46">
            <w:pPr>
              <w:pStyle w:val="TableParagraph"/>
              <w:spacing w:before="205" w:line="360" w:lineRule="auto"/>
              <w:ind w:left="18"/>
              <w:jc w:val="center"/>
              <w:rPr>
                <w:sz w:val="24"/>
                <w:szCs w:val="24"/>
              </w:rPr>
            </w:pPr>
            <w:r w:rsidRPr="004D3272">
              <w:rPr>
                <w:sz w:val="24"/>
                <w:szCs w:val="24"/>
              </w:rPr>
              <w:t>3</w:t>
            </w:r>
          </w:p>
        </w:tc>
        <w:tc>
          <w:tcPr>
            <w:tcW w:w="4132"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986C46">
            <w:pPr>
              <w:pStyle w:val="TableParagraph"/>
              <w:tabs>
                <w:tab w:val="left" w:pos="750"/>
                <w:tab w:val="left" w:pos="2889"/>
                <w:tab w:val="left" w:pos="3791"/>
              </w:tabs>
              <w:spacing w:before="18" w:line="360" w:lineRule="auto"/>
              <w:ind w:left="112" w:right="82"/>
              <w:jc w:val="center"/>
              <w:rPr>
                <w:rFonts w:eastAsia="SimSun"/>
                <w:sz w:val="24"/>
                <w:szCs w:val="24"/>
              </w:rPr>
            </w:pPr>
            <w:r w:rsidRPr="004D3272">
              <w:rPr>
                <w:rFonts w:eastAsia="SimSun"/>
                <w:sz w:val="24"/>
                <w:szCs w:val="24"/>
              </w:rPr>
              <w:t>Idea</w:t>
            </w:r>
            <w:r w:rsidR="00986C46">
              <w:rPr>
                <w:rFonts w:eastAsia="SimSun"/>
                <w:sz w:val="24"/>
                <w:szCs w:val="24"/>
              </w:rPr>
              <w:t xml:space="preserve"> </w:t>
            </w:r>
            <w:r w:rsidR="006C75F6">
              <w:rPr>
                <w:rFonts w:eastAsia="SimSun"/>
                <w:sz w:val="24"/>
                <w:szCs w:val="24"/>
              </w:rPr>
              <w:t>(</w:t>
            </w:r>
            <w:r w:rsidRPr="004D3272">
              <w:rPr>
                <w:rFonts w:eastAsia="SimSun"/>
                <w:sz w:val="24"/>
                <w:szCs w:val="24"/>
              </w:rPr>
              <w:t>Internation</w:t>
            </w:r>
            <w:r w:rsidR="00986C46">
              <w:rPr>
                <w:rFonts w:eastAsia="SimSun"/>
                <w:sz w:val="24"/>
                <w:szCs w:val="24"/>
              </w:rPr>
              <w:t xml:space="preserve">al </w:t>
            </w:r>
            <w:r w:rsidRPr="004D3272">
              <w:rPr>
                <w:rFonts w:eastAsia="SimSun"/>
                <w:sz w:val="24"/>
                <w:szCs w:val="24"/>
              </w:rPr>
              <w:t>Design Excellence Awards</w:t>
            </w:r>
            <w:r w:rsidR="004A5A6A">
              <w:rPr>
                <w:rFonts w:eastAsia="SimSun"/>
                <w:sz w:val="24"/>
                <w:szCs w:val="24"/>
              </w:rPr>
              <w:t>)</w:t>
            </w:r>
          </w:p>
        </w:tc>
        <w:tc>
          <w:tcPr>
            <w:tcW w:w="3656" w:type="dxa"/>
            <w:tcBorders>
              <w:top w:val="single" w:sz="6" w:space="0" w:color="000000"/>
              <w:left w:val="single" w:sz="6" w:space="0" w:color="000000"/>
              <w:bottom w:val="single" w:sz="6" w:space="0" w:color="000000"/>
            </w:tcBorders>
            <w:vAlign w:val="center"/>
          </w:tcPr>
          <w:p w:rsidR="00116709" w:rsidRPr="004D3272" w:rsidRDefault="004F30F9" w:rsidP="00986C46">
            <w:pPr>
              <w:pStyle w:val="TableParagraph"/>
              <w:spacing w:before="18" w:line="360" w:lineRule="auto"/>
              <w:ind w:left="114"/>
              <w:jc w:val="center"/>
              <w:rPr>
                <w:rFonts w:eastAsia="SimSun"/>
                <w:sz w:val="24"/>
                <w:szCs w:val="24"/>
              </w:rPr>
            </w:pPr>
            <w:r w:rsidRPr="004D3272">
              <w:rPr>
                <w:rFonts w:eastAsia="SimSun"/>
                <w:sz w:val="24"/>
                <w:szCs w:val="24"/>
              </w:rPr>
              <w:t>Business Week</w:t>
            </w:r>
          </w:p>
        </w:tc>
      </w:tr>
      <w:tr w:rsidR="00116709" w:rsidRPr="004D3272" w:rsidTr="00986C46">
        <w:trPr>
          <w:trHeight w:val="947"/>
        </w:trPr>
        <w:tc>
          <w:tcPr>
            <w:tcW w:w="713" w:type="dxa"/>
            <w:tcBorders>
              <w:top w:val="single" w:sz="6" w:space="0" w:color="000000"/>
              <w:right w:val="single" w:sz="6" w:space="0" w:color="000000"/>
            </w:tcBorders>
            <w:vAlign w:val="center"/>
          </w:tcPr>
          <w:p w:rsidR="00116709" w:rsidRPr="004D3272" w:rsidRDefault="004F30F9" w:rsidP="00986C46">
            <w:pPr>
              <w:pStyle w:val="TableParagraph"/>
              <w:spacing w:before="1" w:line="360" w:lineRule="auto"/>
              <w:ind w:left="0"/>
              <w:jc w:val="center"/>
              <w:rPr>
                <w:sz w:val="24"/>
                <w:szCs w:val="24"/>
              </w:rPr>
            </w:pPr>
            <w:r w:rsidRPr="004D3272">
              <w:rPr>
                <w:sz w:val="24"/>
                <w:szCs w:val="24"/>
              </w:rPr>
              <w:t>4</w:t>
            </w:r>
          </w:p>
        </w:tc>
        <w:tc>
          <w:tcPr>
            <w:tcW w:w="4132" w:type="dxa"/>
            <w:tcBorders>
              <w:top w:val="single" w:sz="6" w:space="0" w:color="000000"/>
              <w:left w:val="single" w:sz="6" w:space="0" w:color="000000"/>
              <w:right w:val="single" w:sz="6" w:space="0" w:color="000000"/>
            </w:tcBorders>
            <w:vAlign w:val="center"/>
          </w:tcPr>
          <w:p w:rsidR="00116709" w:rsidRPr="004D3272" w:rsidRDefault="004F30F9" w:rsidP="00986C46">
            <w:pPr>
              <w:pStyle w:val="TableParagraph"/>
              <w:spacing w:before="0" w:line="360" w:lineRule="auto"/>
              <w:ind w:left="0"/>
              <w:jc w:val="center"/>
              <w:rPr>
                <w:rFonts w:eastAsia="SimSun"/>
                <w:sz w:val="24"/>
                <w:szCs w:val="24"/>
              </w:rPr>
            </w:pPr>
            <w:r w:rsidRPr="004D3272">
              <w:rPr>
                <w:rFonts w:eastAsia="SimSun"/>
                <w:sz w:val="24"/>
                <w:szCs w:val="24"/>
              </w:rPr>
              <w:t>Good Design Award</w:t>
            </w:r>
          </w:p>
        </w:tc>
        <w:tc>
          <w:tcPr>
            <w:tcW w:w="3656" w:type="dxa"/>
            <w:tcBorders>
              <w:top w:val="single" w:sz="6" w:space="0" w:color="000000"/>
              <w:left w:val="single" w:sz="6" w:space="0" w:color="000000"/>
            </w:tcBorders>
            <w:vAlign w:val="center"/>
          </w:tcPr>
          <w:p w:rsidR="00116709" w:rsidRPr="004D3272" w:rsidRDefault="004F30F9" w:rsidP="00986C46">
            <w:pPr>
              <w:pStyle w:val="TableParagraph"/>
              <w:spacing w:before="0" w:line="360" w:lineRule="auto"/>
              <w:ind w:left="114" w:right="78"/>
              <w:jc w:val="center"/>
              <w:rPr>
                <w:sz w:val="24"/>
                <w:szCs w:val="24"/>
              </w:rPr>
            </w:pPr>
            <w:r w:rsidRPr="004D3272">
              <w:rPr>
                <w:rFonts w:eastAsia="SimSun"/>
                <w:sz w:val="24"/>
                <w:szCs w:val="24"/>
              </w:rPr>
              <w:t>Japan Industrial Design Promotion Organization</w:t>
            </w:r>
          </w:p>
        </w:tc>
      </w:tr>
    </w:tbl>
    <w:p w:rsidR="00116709" w:rsidRPr="004D3272" w:rsidRDefault="00116709" w:rsidP="00674199">
      <w:pPr>
        <w:spacing w:line="360" w:lineRule="auto"/>
        <w:jc w:val="both"/>
        <w:rPr>
          <w:rFonts w:ascii="Times New Roman" w:hAnsi="Times New Roman" w:cs="Times New Roman"/>
          <w:sz w:val="24"/>
          <w:szCs w:val="24"/>
        </w:rPr>
        <w:sectPr w:rsidR="00116709" w:rsidRPr="004D3272">
          <w:footerReference w:type="default" r:id="rId12"/>
          <w:pgSz w:w="11910" w:h="16850"/>
          <w:pgMar w:top="1600" w:right="1260" w:bottom="1740" w:left="1220" w:header="0" w:footer="1553" w:gutter="0"/>
          <w:cols w:space="720"/>
        </w:sectPr>
      </w:pPr>
    </w:p>
    <w:p w:rsidR="00116709" w:rsidRPr="004D3272" w:rsidRDefault="004F30F9" w:rsidP="007A7AC0">
      <w:pPr>
        <w:pStyle w:val="Heading1"/>
        <w:spacing w:line="360" w:lineRule="auto"/>
        <w:ind w:right="216"/>
        <w:jc w:val="both"/>
        <w:rPr>
          <w:rFonts w:ascii="Times New Roman" w:hAnsi="Times New Roman" w:cs="Times New Roman"/>
          <w:sz w:val="24"/>
          <w:szCs w:val="24"/>
        </w:rPr>
      </w:pPr>
      <w:bookmarkStart w:id="21" w:name="_bookmark2"/>
      <w:bookmarkEnd w:id="21"/>
      <w:r w:rsidRPr="004D3272">
        <w:rPr>
          <w:rFonts w:ascii="Times New Roman" w:hAnsi="Times New Roman" w:cs="Times New Roman"/>
          <w:sz w:val="24"/>
          <w:szCs w:val="24"/>
        </w:rPr>
        <w:lastRenderedPageBreak/>
        <w:t>III.</w:t>
      </w:r>
      <w:r w:rsidR="007A7AC0">
        <w:rPr>
          <w:rFonts w:ascii="Times New Roman" w:hAnsi="Times New Roman" w:cs="Times New Roman"/>
          <w:sz w:val="24"/>
          <w:szCs w:val="24"/>
        </w:rPr>
        <w:t xml:space="preserve"> </w:t>
      </w:r>
      <w:r w:rsidRPr="004D3272">
        <w:rPr>
          <w:rFonts w:ascii="Times New Roman" w:hAnsi="Times New Roman" w:cs="Times New Roman"/>
          <w:sz w:val="24"/>
          <w:szCs w:val="24"/>
        </w:rPr>
        <w:t>Evaluation Subcommittee on Academic Degree in Power Engineering</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Engineering Thermophysics</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Environmental Science and Engineering </w:t>
      </w:r>
    </w:p>
    <w:p w:rsidR="00116709" w:rsidRPr="004D3272" w:rsidRDefault="00116709" w:rsidP="007A7AC0">
      <w:pPr>
        <w:pStyle w:val="BodyText"/>
        <w:spacing w:before="5" w:line="360" w:lineRule="auto"/>
        <w:ind w:right="216"/>
        <w:jc w:val="both"/>
        <w:rPr>
          <w:rFonts w:ascii="Times New Roman" w:hAnsi="Times New Roman" w:cs="Times New Roman"/>
          <w:b/>
          <w:sz w:val="24"/>
          <w:szCs w:val="24"/>
        </w:rPr>
      </w:pPr>
    </w:p>
    <w:p w:rsidR="00116709" w:rsidRPr="004D3272" w:rsidRDefault="004F30F9" w:rsidP="007A7AC0">
      <w:pPr>
        <w:pStyle w:val="BodyText"/>
        <w:spacing w:before="1" w:line="360" w:lineRule="auto"/>
        <w:ind w:left="311" w:right="216" w:firstLine="551"/>
        <w:jc w:val="both"/>
        <w:rPr>
          <w:rFonts w:ascii="Times New Roman" w:hAnsi="Times New Roman" w:cs="Times New Roman"/>
          <w:sz w:val="24"/>
          <w:szCs w:val="24"/>
        </w:rPr>
      </w:pPr>
      <w:r w:rsidRPr="004D3272">
        <w:rPr>
          <w:rFonts w:ascii="Times New Roman" w:hAnsi="Times New Roman" w:cs="Times New Roman"/>
          <w:sz w:val="24"/>
          <w:szCs w:val="24"/>
        </w:rPr>
        <w:t>Doctoral candidates of these disciplines applying for academic degrees shall be evaluated by the standards of Science and Engineering</w:t>
      </w:r>
      <w:r w:rsidR="006C75F6">
        <w:rPr>
          <w:rFonts w:ascii="Times New Roman" w:hAnsi="Times New Roman" w:cs="Times New Roman"/>
          <w:sz w:val="24"/>
          <w:szCs w:val="24"/>
        </w:rPr>
        <w:t xml:space="preserve"> (</w:t>
      </w:r>
      <w:r w:rsidRPr="004D3272">
        <w:rPr>
          <w:rFonts w:ascii="Times New Roman" w:hAnsi="Times New Roman" w:cs="Times New Roman"/>
          <w:sz w:val="24"/>
          <w:szCs w:val="24"/>
        </w:rPr>
        <w:t>apart from Architecture</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Urban </w:t>
      </w:r>
      <w:r w:rsidR="007E5CC8" w:rsidRPr="004D3272">
        <w:rPr>
          <w:rFonts w:ascii="Times New Roman" w:hAnsi="Times New Roman" w:cs="Times New Roman"/>
          <w:sz w:val="24"/>
          <w:szCs w:val="24"/>
        </w:rPr>
        <w:t>and</w:t>
      </w:r>
      <w:r w:rsidRPr="004D3272">
        <w:rPr>
          <w:rFonts w:ascii="Times New Roman" w:hAnsi="Times New Roman" w:cs="Times New Roman"/>
          <w:sz w:val="24"/>
          <w:szCs w:val="24"/>
        </w:rPr>
        <w:t xml:space="preserve"> Rural Planning</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Landscape Architecture and Biology</w:t>
      </w:r>
      <w:r w:rsidR="004A5A6A">
        <w:rPr>
          <w:rFonts w:ascii="Times New Roman" w:hAnsi="Times New Roman" w:cs="Times New Roman"/>
          <w:sz w:val="24"/>
          <w:szCs w:val="24"/>
        </w:rPr>
        <w:t>)</w:t>
      </w:r>
      <w:r w:rsidRPr="004D3272">
        <w:rPr>
          <w:rFonts w:ascii="Times New Roman" w:hAnsi="Times New Roman" w:cs="Times New Roman"/>
          <w:sz w:val="24"/>
          <w:szCs w:val="24"/>
        </w:rPr>
        <w:t xml:space="preserve"> in the school's Achievement Assessment Scheme.</w:t>
      </w:r>
    </w:p>
    <w:p w:rsidR="00116709" w:rsidRPr="004D3272" w:rsidRDefault="00116709" w:rsidP="007A7AC0">
      <w:pPr>
        <w:pStyle w:val="BodyText"/>
        <w:spacing w:line="360" w:lineRule="auto"/>
        <w:ind w:right="216"/>
        <w:jc w:val="both"/>
        <w:rPr>
          <w:rFonts w:ascii="Times New Roman" w:hAnsi="Times New Roman" w:cs="Times New Roman"/>
          <w:sz w:val="24"/>
          <w:szCs w:val="24"/>
        </w:rPr>
      </w:pPr>
    </w:p>
    <w:p w:rsidR="00116709" w:rsidRPr="004D3272" w:rsidRDefault="00116709" w:rsidP="007A7AC0">
      <w:pPr>
        <w:pStyle w:val="BodyText"/>
        <w:spacing w:line="360" w:lineRule="auto"/>
        <w:ind w:right="216"/>
        <w:jc w:val="both"/>
        <w:rPr>
          <w:rFonts w:ascii="Times New Roman" w:hAnsi="Times New Roman" w:cs="Times New Roman"/>
          <w:sz w:val="24"/>
          <w:szCs w:val="24"/>
        </w:rPr>
      </w:pPr>
    </w:p>
    <w:p w:rsidR="00116709" w:rsidRPr="004D3272" w:rsidRDefault="00116709" w:rsidP="007A7AC0">
      <w:pPr>
        <w:pStyle w:val="BodyText"/>
        <w:spacing w:line="360" w:lineRule="auto"/>
        <w:ind w:right="216"/>
        <w:jc w:val="both"/>
        <w:rPr>
          <w:rFonts w:ascii="Times New Roman" w:hAnsi="Times New Roman" w:cs="Times New Roman"/>
          <w:sz w:val="24"/>
          <w:szCs w:val="24"/>
        </w:rPr>
      </w:pPr>
    </w:p>
    <w:p w:rsidR="00116709" w:rsidRPr="004D3272" w:rsidRDefault="004F30F9" w:rsidP="007A7AC0">
      <w:pPr>
        <w:pStyle w:val="Heading1"/>
        <w:spacing w:before="187" w:line="360" w:lineRule="auto"/>
        <w:ind w:right="216"/>
        <w:jc w:val="both"/>
        <w:rPr>
          <w:rFonts w:ascii="Times New Roman" w:hAnsi="Times New Roman" w:cs="Times New Roman"/>
          <w:sz w:val="24"/>
          <w:szCs w:val="24"/>
        </w:rPr>
      </w:pPr>
      <w:bookmarkStart w:id="22" w:name="_bookmark3"/>
      <w:bookmarkEnd w:id="22"/>
      <w:r w:rsidRPr="004D3272">
        <w:rPr>
          <w:rFonts w:ascii="Times New Roman" w:hAnsi="Times New Roman" w:cs="Times New Roman"/>
          <w:sz w:val="24"/>
          <w:szCs w:val="24"/>
        </w:rPr>
        <w:t>IV. Evaluation Subcommittee on Academic Degree in Information and Communication Engineering</w:t>
      </w:r>
    </w:p>
    <w:p w:rsidR="00116709" w:rsidRPr="004D3272" w:rsidRDefault="00116709" w:rsidP="007A7AC0">
      <w:pPr>
        <w:pStyle w:val="BodyText"/>
        <w:spacing w:before="11" w:line="360" w:lineRule="auto"/>
        <w:ind w:right="216"/>
        <w:jc w:val="both"/>
        <w:rPr>
          <w:rFonts w:ascii="Times New Roman" w:hAnsi="Times New Roman" w:cs="Times New Roman"/>
          <w:b/>
          <w:sz w:val="24"/>
          <w:szCs w:val="24"/>
        </w:rPr>
      </w:pPr>
    </w:p>
    <w:p w:rsidR="00116709" w:rsidRPr="004D3272" w:rsidRDefault="004F30F9" w:rsidP="007A7AC0">
      <w:pPr>
        <w:pStyle w:val="BodyText"/>
        <w:spacing w:line="360" w:lineRule="auto"/>
        <w:ind w:right="216"/>
        <w:jc w:val="both"/>
        <w:rPr>
          <w:rFonts w:ascii="Times New Roman" w:hAnsi="Times New Roman" w:cs="Times New Roman"/>
          <w:sz w:val="24"/>
          <w:szCs w:val="24"/>
        </w:rPr>
      </w:pPr>
      <w:r w:rsidRPr="004D3272">
        <w:rPr>
          <w:rFonts w:ascii="Times New Roman" w:hAnsi="Times New Roman" w:cs="Times New Roman"/>
          <w:sz w:val="24"/>
          <w:szCs w:val="24"/>
        </w:rPr>
        <w:t>One of the following conditions must be met for the doctoral candidate in this discipline:</w:t>
      </w:r>
    </w:p>
    <w:p w:rsidR="00116709" w:rsidRPr="004D3272" w:rsidRDefault="004F30F9" w:rsidP="007A7AC0">
      <w:pPr>
        <w:pStyle w:val="BodyText"/>
        <w:spacing w:before="160" w:line="360" w:lineRule="auto"/>
        <w:ind w:right="216" w:firstLine="284"/>
        <w:jc w:val="both"/>
        <w:rPr>
          <w:rFonts w:ascii="Times New Roman" w:hAnsi="Times New Roman" w:cs="Times New Roman"/>
          <w:sz w:val="24"/>
          <w:szCs w:val="24"/>
        </w:rPr>
      </w:pPr>
      <w:r w:rsidRPr="004D3272">
        <w:rPr>
          <w:rFonts w:ascii="Times New Roman" w:hAnsi="Times New Roman" w:cs="Times New Roman"/>
          <w:sz w:val="24"/>
          <w:szCs w:val="24"/>
        </w:rPr>
        <w:t>1. Publish two academic papers in SCIE/SSCI journals</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of which at least one paper is published in Q1/ Q2 journals on designated disciplines in the JCR Quartile.</w:t>
      </w:r>
    </w:p>
    <w:p w:rsidR="00116709" w:rsidRPr="004D3272" w:rsidRDefault="004F30F9" w:rsidP="007A7AC0">
      <w:pPr>
        <w:pStyle w:val="BodyText"/>
        <w:spacing w:before="2" w:line="360" w:lineRule="auto"/>
        <w:ind w:right="216" w:firstLine="284"/>
        <w:jc w:val="both"/>
        <w:rPr>
          <w:rFonts w:ascii="Times New Roman" w:hAnsi="Times New Roman" w:cs="Times New Roman"/>
          <w:sz w:val="24"/>
          <w:szCs w:val="24"/>
        </w:rPr>
      </w:pPr>
      <w:r w:rsidRPr="004D3272">
        <w:rPr>
          <w:rFonts w:ascii="Times New Roman" w:hAnsi="Times New Roman" w:cs="Times New Roman"/>
          <w:sz w:val="24"/>
          <w:szCs w:val="24"/>
        </w:rPr>
        <w:t>2. Publish academic papers in SCIE/SSCI journals</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two of which are included in SCIE/SSCI</w:t>
      </w:r>
      <w:r w:rsidR="004A5A6A">
        <w:rPr>
          <w:rFonts w:ascii="Times New Roman" w:hAnsi="Times New Roman" w:cs="Times New Roman"/>
          <w:sz w:val="24"/>
          <w:szCs w:val="24"/>
        </w:rPr>
        <w:t>)</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as well as obtain one national invention patent or one scientific research award</w:t>
      </w:r>
      <w:r w:rsidR="006C75F6">
        <w:rPr>
          <w:rFonts w:ascii="Times New Roman" w:hAnsi="Times New Roman" w:cs="Times New Roman"/>
          <w:sz w:val="24"/>
          <w:szCs w:val="24"/>
        </w:rPr>
        <w:t xml:space="preserve"> (</w:t>
      </w:r>
      <w:r w:rsidRPr="004D3272">
        <w:rPr>
          <w:rFonts w:ascii="Times New Roman" w:hAnsi="Times New Roman" w:cs="Times New Roman"/>
          <w:sz w:val="24"/>
          <w:szCs w:val="24"/>
        </w:rPr>
        <w:t>second-class or above</w:t>
      </w:r>
      <w:r w:rsidR="004A5A6A">
        <w:rPr>
          <w:rFonts w:ascii="Times New Roman" w:hAnsi="Times New Roman" w:cs="Times New Roman"/>
          <w:sz w:val="24"/>
          <w:szCs w:val="24"/>
        </w:rPr>
        <w:t>)</w:t>
      </w:r>
      <w:r w:rsidRPr="004D3272">
        <w:rPr>
          <w:rFonts w:ascii="Times New Roman" w:hAnsi="Times New Roman" w:cs="Times New Roman"/>
          <w:sz w:val="24"/>
          <w:szCs w:val="24"/>
        </w:rPr>
        <w:t xml:space="preserve"> at provincial and ministerial level</w:t>
      </w:r>
      <w:r w:rsidR="006C75F6">
        <w:rPr>
          <w:rFonts w:ascii="Times New Roman" w:hAnsi="Times New Roman" w:cs="Times New Roman"/>
          <w:sz w:val="24"/>
          <w:szCs w:val="24"/>
        </w:rPr>
        <w:t xml:space="preserve"> (</w:t>
      </w:r>
      <w:r w:rsidRPr="004D3272">
        <w:rPr>
          <w:rFonts w:ascii="Times New Roman" w:hAnsi="Times New Roman" w:cs="Times New Roman"/>
          <w:sz w:val="24"/>
          <w:szCs w:val="24"/>
        </w:rPr>
        <w:t>the applicant is the main contributor and has individual certificate of award</w:t>
      </w:r>
      <w:r w:rsidR="004A5A6A">
        <w:rPr>
          <w:rFonts w:ascii="Times New Roman" w:hAnsi="Times New Roman" w:cs="Times New Roman"/>
          <w:sz w:val="24"/>
          <w:szCs w:val="24"/>
        </w:rPr>
        <w:t>)</w:t>
      </w:r>
      <w:r w:rsidRPr="004D3272">
        <w:rPr>
          <w:rFonts w:ascii="Times New Roman" w:hAnsi="Times New Roman" w:cs="Times New Roman"/>
          <w:sz w:val="24"/>
          <w:szCs w:val="24"/>
        </w:rPr>
        <w:t>.</w:t>
      </w:r>
    </w:p>
    <w:p w:rsidR="00116709" w:rsidRPr="004D3272" w:rsidRDefault="004F30F9" w:rsidP="007A7AC0">
      <w:pPr>
        <w:pStyle w:val="BodyText"/>
        <w:spacing w:line="360" w:lineRule="auto"/>
        <w:ind w:right="216" w:firstLine="284"/>
        <w:jc w:val="both"/>
        <w:rPr>
          <w:rFonts w:ascii="Times New Roman" w:hAnsi="Times New Roman" w:cs="Times New Roman"/>
          <w:sz w:val="24"/>
          <w:szCs w:val="24"/>
        </w:rPr>
      </w:pPr>
      <w:r w:rsidRPr="004D3272">
        <w:rPr>
          <w:rFonts w:ascii="Times New Roman" w:hAnsi="Times New Roman" w:cs="Times New Roman"/>
          <w:sz w:val="24"/>
          <w:szCs w:val="24"/>
        </w:rPr>
        <w:t>3. Publish three academic papers in SCIE/SSCI journals</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all of which are included in SCIE/SSCI.</w:t>
      </w:r>
    </w:p>
    <w:p w:rsidR="00116709" w:rsidRPr="004D3272" w:rsidRDefault="004F30F9" w:rsidP="007A7AC0">
      <w:pPr>
        <w:pStyle w:val="BodyText"/>
        <w:spacing w:before="159" w:line="360" w:lineRule="auto"/>
        <w:ind w:right="216" w:firstLine="284"/>
        <w:jc w:val="both"/>
        <w:rPr>
          <w:rFonts w:ascii="Times New Roman" w:hAnsi="Times New Roman" w:cs="Times New Roman"/>
          <w:sz w:val="24"/>
          <w:szCs w:val="24"/>
        </w:rPr>
      </w:pPr>
      <w:r w:rsidRPr="004D3272">
        <w:rPr>
          <w:rFonts w:ascii="Times New Roman" w:hAnsi="Times New Roman" w:cs="Times New Roman"/>
          <w:sz w:val="24"/>
          <w:szCs w:val="24"/>
        </w:rPr>
        <w:t>4. Publish academic papers</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two of which are included in SCIE/SSCI journals</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and one published academic paper included in EI journals. Besides</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publish another academic paper in the core class A Chinese - language publications listed below</w:t>
      </w:r>
      <w:r w:rsidR="006C75F6">
        <w:rPr>
          <w:rFonts w:ascii="Times New Roman" w:hAnsi="Times New Roman" w:cs="Times New Roman"/>
          <w:sz w:val="24"/>
          <w:szCs w:val="24"/>
        </w:rPr>
        <w:t xml:space="preserve"> (</w:t>
      </w:r>
      <w:r w:rsidRPr="004D3272">
        <w:rPr>
          <w:rFonts w:ascii="Times New Roman" w:hAnsi="Times New Roman" w:cs="Times New Roman"/>
          <w:sz w:val="24"/>
          <w:szCs w:val="24"/>
        </w:rPr>
        <w:t>See Appendix 4</w:t>
      </w:r>
      <w:r w:rsidR="004A5A6A">
        <w:rPr>
          <w:rFonts w:ascii="Times New Roman" w:hAnsi="Times New Roman" w:cs="Times New Roman"/>
          <w:sz w:val="24"/>
          <w:szCs w:val="24"/>
        </w:rPr>
        <w:t>)</w:t>
      </w:r>
      <w:r w:rsidRPr="004D3272">
        <w:rPr>
          <w:rFonts w:ascii="Times New Roman" w:hAnsi="Times New Roman" w:cs="Times New Roman"/>
          <w:sz w:val="24"/>
          <w:szCs w:val="24"/>
        </w:rPr>
        <w:t>.</w:t>
      </w:r>
    </w:p>
    <w:p w:rsidR="00116709" w:rsidRPr="004D3272" w:rsidRDefault="00116709" w:rsidP="00674199">
      <w:pPr>
        <w:spacing w:line="360" w:lineRule="auto"/>
        <w:jc w:val="both"/>
        <w:rPr>
          <w:rFonts w:ascii="Times New Roman" w:hAnsi="Times New Roman" w:cs="Times New Roman"/>
          <w:sz w:val="24"/>
          <w:szCs w:val="24"/>
        </w:rPr>
        <w:sectPr w:rsidR="00116709" w:rsidRPr="004D3272">
          <w:footerReference w:type="default" r:id="rId13"/>
          <w:pgSz w:w="11910" w:h="16850"/>
          <w:pgMar w:top="1600" w:right="1260" w:bottom="1740" w:left="1220" w:header="0" w:footer="1553" w:gutter="0"/>
          <w:cols w:space="720"/>
        </w:sectPr>
      </w:pPr>
    </w:p>
    <w:p w:rsidR="00116709" w:rsidRPr="004D3272" w:rsidRDefault="004F30F9" w:rsidP="00674199">
      <w:pPr>
        <w:pStyle w:val="Heading3"/>
        <w:spacing w:before="62" w:line="360" w:lineRule="auto"/>
        <w:ind w:left="61"/>
        <w:rPr>
          <w:rFonts w:ascii="Times New Roman" w:hAnsi="Times New Roman" w:cs="Times New Roman"/>
          <w:sz w:val="24"/>
          <w:szCs w:val="24"/>
        </w:rPr>
      </w:pPr>
      <w:r w:rsidRPr="004D3272">
        <w:rPr>
          <w:rFonts w:ascii="Times New Roman" w:hAnsi="Times New Roman" w:cs="Times New Roman"/>
          <w:sz w:val="24"/>
          <w:szCs w:val="24"/>
        </w:rPr>
        <w:lastRenderedPageBreak/>
        <w:t xml:space="preserve">Appendix 4: Catalogue of Core Class </w:t>
      </w:r>
      <w:r w:rsidR="007A7AC0" w:rsidRPr="004D3272">
        <w:rPr>
          <w:rFonts w:ascii="Times New Roman" w:hAnsi="Times New Roman" w:cs="Times New Roman"/>
          <w:sz w:val="24"/>
          <w:szCs w:val="24"/>
        </w:rPr>
        <w:t>a</w:t>
      </w:r>
      <w:r w:rsidRPr="004D3272">
        <w:rPr>
          <w:rFonts w:ascii="Times New Roman" w:hAnsi="Times New Roman" w:cs="Times New Roman"/>
          <w:sz w:val="24"/>
          <w:szCs w:val="24"/>
        </w:rPr>
        <w:t xml:space="preserve"> Chinese Publications recognized by Information </w:t>
      </w:r>
      <w:r w:rsidR="007A7AC0" w:rsidRPr="004D3272">
        <w:rPr>
          <w:rFonts w:ascii="Times New Roman" w:hAnsi="Times New Roman" w:cs="Times New Roman"/>
          <w:sz w:val="24"/>
          <w:szCs w:val="24"/>
        </w:rPr>
        <w:t>and</w:t>
      </w:r>
      <w:r w:rsidRPr="004D3272">
        <w:rPr>
          <w:rFonts w:ascii="Times New Roman" w:hAnsi="Times New Roman" w:cs="Times New Roman"/>
          <w:sz w:val="24"/>
          <w:szCs w:val="24"/>
        </w:rPr>
        <w:t xml:space="preserve"> Communication Engineering</w:t>
      </w:r>
    </w:p>
    <w:p w:rsidR="00116709" w:rsidRPr="004D3272" w:rsidRDefault="00116709" w:rsidP="00674199">
      <w:pPr>
        <w:pStyle w:val="BodyText"/>
        <w:spacing w:line="360" w:lineRule="auto"/>
        <w:rPr>
          <w:rFonts w:ascii="Times New Roman" w:hAnsi="Times New Roman" w:cs="Times New Roman"/>
          <w:b/>
          <w:sz w:val="24"/>
          <w:szCs w:val="24"/>
        </w:rPr>
      </w:pPr>
    </w:p>
    <w:tbl>
      <w:tblPr>
        <w:tblStyle w:val="TableNormal1"/>
        <w:tblW w:w="8409"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97"/>
        <w:gridCol w:w="6294"/>
        <w:gridCol w:w="1418"/>
      </w:tblGrid>
      <w:tr w:rsidR="00116709" w:rsidRPr="004D3272" w:rsidTr="007A7AC0">
        <w:trPr>
          <w:trHeight w:val="423"/>
          <w:jc w:val="center"/>
        </w:trPr>
        <w:tc>
          <w:tcPr>
            <w:tcW w:w="697" w:type="dxa"/>
            <w:tcBorders>
              <w:bottom w:val="single" w:sz="6" w:space="0" w:color="000000"/>
              <w:right w:val="single" w:sz="6" w:space="0" w:color="000000"/>
            </w:tcBorders>
            <w:vAlign w:val="center"/>
          </w:tcPr>
          <w:p w:rsidR="00116709" w:rsidRPr="004D3272" w:rsidRDefault="004F30F9" w:rsidP="007A7AC0">
            <w:pPr>
              <w:pStyle w:val="TableParagraph"/>
              <w:spacing w:before="69" w:line="360" w:lineRule="auto"/>
              <w:ind w:left="87" w:right="67"/>
              <w:jc w:val="center"/>
              <w:rPr>
                <w:rFonts w:eastAsia="SimHei"/>
                <w:sz w:val="24"/>
                <w:szCs w:val="24"/>
              </w:rPr>
            </w:pPr>
            <w:r w:rsidRPr="004D3272">
              <w:rPr>
                <w:rFonts w:eastAsia="SimHei"/>
                <w:sz w:val="24"/>
                <w:szCs w:val="24"/>
              </w:rPr>
              <w:t>No.</w:t>
            </w:r>
          </w:p>
        </w:tc>
        <w:tc>
          <w:tcPr>
            <w:tcW w:w="6294" w:type="dxa"/>
            <w:tcBorders>
              <w:left w:val="single" w:sz="6" w:space="0" w:color="000000"/>
              <w:bottom w:val="single" w:sz="6" w:space="0" w:color="000000"/>
              <w:right w:val="single" w:sz="6" w:space="0" w:color="000000"/>
            </w:tcBorders>
            <w:vAlign w:val="center"/>
          </w:tcPr>
          <w:p w:rsidR="00116709" w:rsidRPr="004D3272" w:rsidRDefault="004F30F9" w:rsidP="007A7AC0">
            <w:pPr>
              <w:pStyle w:val="TableParagraph"/>
              <w:spacing w:before="69" w:line="360" w:lineRule="auto"/>
              <w:ind w:right="66"/>
              <w:jc w:val="center"/>
              <w:rPr>
                <w:rFonts w:eastAsia="SimHei"/>
                <w:sz w:val="24"/>
                <w:szCs w:val="24"/>
              </w:rPr>
            </w:pPr>
            <w:r w:rsidRPr="004D3272">
              <w:rPr>
                <w:rFonts w:eastAsia="SimHei"/>
                <w:sz w:val="24"/>
                <w:szCs w:val="24"/>
              </w:rPr>
              <w:t>Journal Name</w:t>
            </w:r>
          </w:p>
        </w:tc>
        <w:tc>
          <w:tcPr>
            <w:tcW w:w="1418" w:type="dxa"/>
            <w:tcBorders>
              <w:left w:val="single" w:sz="6" w:space="0" w:color="000000"/>
              <w:bottom w:val="single" w:sz="6" w:space="0" w:color="000000"/>
            </w:tcBorders>
            <w:vAlign w:val="center"/>
          </w:tcPr>
          <w:p w:rsidR="00116709" w:rsidRPr="004D3272" w:rsidRDefault="004F30F9" w:rsidP="007A7AC0">
            <w:pPr>
              <w:pStyle w:val="TableParagraph"/>
              <w:spacing w:before="69" w:line="360" w:lineRule="auto"/>
              <w:ind w:left="35"/>
              <w:jc w:val="center"/>
              <w:rPr>
                <w:rFonts w:eastAsia="SimHei"/>
                <w:sz w:val="24"/>
                <w:szCs w:val="24"/>
              </w:rPr>
            </w:pPr>
            <w:r w:rsidRPr="004D3272">
              <w:rPr>
                <w:rFonts w:eastAsia="SimHei"/>
                <w:sz w:val="24"/>
                <w:szCs w:val="24"/>
              </w:rPr>
              <w:t>ISSN number</w:t>
            </w:r>
          </w:p>
        </w:tc>
      </w:tr>
      <w:tr w:rsidR="00116709" w:rsidRPr="004D3272" w:rsidTr="007A7AC0">
        <w:trPr>
          <w:trHeight w:val="438"/>
          <w:jc w:val="center"/>
        </w:trPr>
        <w:tc>
          <w:tcPr>
            <w:tcW w:w="697" w:type="dxa"/>
            <w:tcBorders>
              <w:top w:val="single" w:sz="6" w:space="0" w:color="000000"/>
              <w:bottom w:val="single" w:sz="6" w:space="0" w:color="000000"/>
              <w:right w:val="single" w:sz="6" w:space="0" w:color="000000"/>
            </w:tcBorders>
            <w:vAlign w:val="center"/>
          </w:tcPr>
          <w:p w:rsidR="00116709" w:rsidRPr="004D3272" w:rsidRDefault="004F30F9" w:rsidP="007A7AC0">
            <w:pPr>
              <w:pStyle w:val="TableParagraph"/>
              <w:spacing w:before="92" w:line="360" w:lineRule="auto"/>
              <w:ind w:left="20"/>
              <w:jc w:val="center"/>
              <w:rPr>
                <w:sz w:val="24"/>
                <w:szCs w:val="24"/>
              </w:rPr>
            </w:pPr>
            <w:r w:rsidRPr="004D3272">
              <w:rPr>
                <w:sz w:val="24"/>
                <w:szCs w:val="24"/>
              </w:rPr>
              <w:t>1</w:t>
            </w:r>
          </w:p>
        </w:tc>
        <w:tc>
          <w:tcPr>
            <w:tcW w:w="6294"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A7AC0">
            <w:pPr>
              <w:pStyle w:val="TableParagraph"/>
              <w:spacing w:before="76" w:line="360" w:lineRule="auto"/>
              <w:ind w:right="66"/>
              <w:jc w:val="center"/>
              <w:rPr>
                <w:rFonts w:eastAsia="SimSun"/>
                <w:sz w:val="24"/>
                <w:szCs w:val="24"/>
              </w:rPr>
            </w:pPr>
            <w:r w:rsidRPr="004D3272">
              <w:rPr>
                <w:rFonts w:eastAsia="SimSun"/>
                <w:sz w:val="24"/>
                <w:szCs w:val="24"/>
              </w:rPr>
              <w:t>SCIENCE CHINA</w:t>
            </w:r>
          </w:p>
        </w:tc>
        <w:tc>
          <w:tcPr>
            <w:tcW w:w="1418" w:type="dxa"/>
            <w:tcBorders>
              <w:top w:val="single" w:sz="6" w:space="0" w:color="000000"/>
              <w:left w:val="single" w:sz="6" w:space="0" w:color="000000"/>
              <w:bottom w:val="single" w:sz="6" w:space="0" w:color="000000"/>
            </w:tcBorders>
            <w:vAlign w:val="center"/>
          </w:tcPr>
          <w:p w:rsidR="00116709" w:rsidRPr="004D3272" w:rsidRDefault="00116709" w:rsidP="007A7AC0">
            <w:pPr>
              <w:pStyle w:val="TableParagraph"/>
              <w:spacing w:before="0" w:line="360" w:lineRule="auto"/>
              <w:ind w:left="0"/>
              <w:jc w:val="center"/>
              <w:rPr>
                <w:sz w:val="24"/>
                <w:szCs w:val="24"/>
              </w:rPr>
            </w:pPr>
          </w:p>
        </w:tc>
      </w:tr>
      <w:tr w:rsidR="00116709" w:rsidRPr="004D3272" w:rsidTr="007A7AC0">
        <w:trPr>
          <w:trHeight w:val="438"/>
          <w:jc w:val="center"/>
        </w:trPr>
        <w:tc>
          <w:tcPr>
            <w:tcW w:w="697" w:type="dxa"/>
            <w:tcBorders>
              <w:top w:val="single" w:sz="6" w:space="0" w:color="000000"/>
              <w:bottom w:val="single" w:sz="6" w:space="0" w:color="000000"/>
              <w:right w:val="single" w:sz="6" w:space="0" w:color="000000"/>
            </w:tcBorders>
            <w:vAlign w:val="center"/>
          </w:tcPr>
          <w:p w:rsidR="00116709" w:rsidRPr="004D3272" w:rsidRDefault="004F30F9" w:rsidP="007A7AC0">
            <w:pPr>
              <w:pStyle w:val="TableParagraph"/>
              <w:spacing w:before="92" w:line="360" w:lineRule="auto"/>
              <w:ind w:left="20"/>
              <w:jc w:val="center"/>
              <w:rPr>
                <w:sz w:val="24"/>
                <w:szCs w:val="24"/>
              </w:rPr>
            </w:pPr>
            <w:r w:rsidRPr="004D3272">
              <w:rPr>
                <w:sz w:val="24"/>
                <w:szCs w:val="24"/>
              </w:rPr>
              <w:t>2</w:t>
            </w:r>
          </w:p>
        </w:tc>
        <w:tc>
          <w:tcPr>
            <w:tcW w:w="6294"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A7AC0">
            <w:pPr>
              <w:pStyle w:val="TableParagraph"/>
              <w:spacing w:before="76" w:line="360" w:lineRule="auto"/>
              <w:ind w:right="66"/>
              <w:jc w:val="center"/>
              <w:rPr>
                <w:rFonts w:eastAsia="SimSun"/>
                <w:sz w:val="24"/>
                <w:szCs w:val="24"/>
              </w:rPr>
            </w:pPr>
            <w:r w:rsidRPr="004D3272">
              <w:rPr>
                <w:rFonts w:eastAsia="SimSun"/>
                <w:sz w:val="24"/>
                <w:szCs w:val="24"/>
              </w:rPr>
              <w:t>Acta Physica Sinica</w:t>
            </w:r>
          </w:p>
        </w:tc>
        <w:tc>
          <w:tcPr>
            <w:tcW w:w="1418" w:type="dxa"/>
            <w:tcBorders>
              <w:top w:val="single" w:sz="6" w:space="0" w:color="000000"/>
              <w:left w:val="single" w:sz="6" w:space="0" w:color="000000"/>
              <w:bottom w:val="single" w:sz="6" w:space="0" w:color="000000"/>
            </w:tcBorders>
            <w:vAlign w:val="center"/>
          </w:tcPr>
          <w:p w:rsidR="00116709" w:rsidRPr="004D3272" w:rsidRDefault="004F30F9" w:rsidP="007A7AC0">
            <w:pPr>
              <w:pStyle w:val="TableParagraph"/>
              <w:spacing w:before="92" w:line="360" w:lineRule="auto"/>
              <w:ind w:left="35"/>
              <w:jc w:val="center"/>
              <w:rPr>
                <w:sz w:val="24"/>
                <w:szCs w:val="24"/>
              </w:rPr>
            </w:pPr>
            <w:r w:rsidRPr="004D3272">
              <w:rPr>
                <w:sz w:val="24"/>
                <w:szCs w:val="24"/>
              </w:rPr>
              <w:t>1000-3290</w:t>
            </w:r>
          </w:p>
        </w:tc>
      </w:tr>
      <w:tr w:rsidR="00116709" w:rsidRPr="004D3272" w:rsidTr="007A7AC0">
        <w:trPr>
          <w:trHeight w:val="439"/>
          <w:jc w:val="center"/>
        </w:trPr>
        <w:tc>
          <w:tcPr>
            <w:tcW w:w="697" w:type="dxa"/>
            <w:tcBorders>
              <w:top w:val="single" w:sz="6" w:space="0" w:color="000000"/>
              <w:bottom w:val="single" w:sz="6" w:space="0" w:color="000000"/>
              <w:right w:val="single" w:sz="6" w:space="0" w:color="000000"/>
            </w:tcBorders>
            <w:vAlign w:val="center"/>
          </w:tcPr>
          <w:p w:rsidR="00116709" w:rsidRPr="004D3272" w:rsidRDefault="004F30F9" w:rsidP="007A7AC0">
            <w:pPr>
              <w:pStyle w:val="TableParagraph"/>
              <w:spacing w:before="92" w:line="360" w:lineRule="auto"/>
              <w:ind w:left="20"/>
              <w:jc w:val="center"/>
              <w:rPr>
                <w:sz w:val="24"/>
                <w:szCs w:val="24"/>
              </w:rPr>
            </w:pPr>
            <w:r w:rsidRPr="004D3272">
              <w:rPr>
                <w:sz w:val="24"/>
                <w:szCs w:val="24"/>
              </w:rPr>
              <w:t>3</w:t>
            </w:r>
          </w:p>
        </w:tc>
        <w:tc>
          <w:tcPr>
            <w:tcW w:w="6294"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A7AC0">
            <w:pPr>
              <w:pStyle w:val="TableParagraph"/>
              <w:spacing w:before="76" w:line="360" w:lineRule="auto"/>
              <w:ind w:right="66"/>
              <w:jc w:val="center"/>
              <w:rPr>
                <w:rFonts w:eastAsia="SimSun"/>
                <w:sz w:val="24"/>
                <w:szCs w:val="24"/>
              </w:rPr>
            </w:pPr>
            <w:r w:rsidRPr="004D3272">
              <w:rPr>
                <w:rFonts w:eastAsia="SimSun"/>
                <w:sz w:val="24"/>
                <w:szCs w:val="24"/>
              </w:rPr>
              <w:t>Chinese Journal of Electronics</w:t>
            </w:r>
            <w:r w:rsidR="006C75F6">
              <w:rPr>
                <w:rFonts w:eastAsia="SimSun"/>
                <w:sz w:val="24"/>
                <w:szCs w:val="24"/>
              </w:rPr>
              <w:t xml:space="preserve"> (</w:t>
            </w:r>
            <w:r w:rsidRPr="004D3272">
              <w:rPr>
                <w:rFonts w:eastAsia="SimSun"/>
                <w:sz w:val="24"/>
                <w:szCs w:val="24"/>
              </w:rPr>
              <w:t>Chinese and English version</w:t>
            </w:r>
            <w:r w:rsidR="004A5A6A">
              <w:rPr>
                <w:rFonts w:eastAsia="SimSun"/>
                <w:sz w:val="24"/>
                <w:szCs w:val="24"/>
              </w:rPr>
              <w:t>)</w:t>
            </w:r>
          </w:p>
        </w:tc>
        <w:tc>
          <w:tcPr>
            <w:tcW w:w="1418" w:type="dxa"/>
            <w:tcBorders>
              <w:top w:val="single" w:sz="6" w:space="0" w:color="000000"/>
              <w:left w:val="single" w:sz="6" w:space="0" w:color="000000"/>
              <w:bottom w:val="single" w:sz="6" w:space="0" w:color="000000"/>
            </w:tcBorders>
            <w:vAlign w:val="center"/>
          </w:tcPr>
          <w:p w:rsidR="00116709" w:rsidRPr="004D3272" w:rsidRDefault="004F30F9" w:rsidP="007A7AC0">
            <w:pPr>
              <w:pStyle w:val="TableParagraph"/>
              <w:spacing w:before="92" w:line="360" w:lineRule="auto"/>
              <w:ind w:left="35"/>
              <w:jc w:val="center"/>
              <w:rPr>
                <w:sz w:val="24"/>
                <w:szCs w:val="24"/>
              </w:rPr>
            </w:pPr>
            <w:r w:rsidRPr="004D3272">
              <w:rPr>
                <w:sz w:val="24"/>
                <w:szCs w:val="24"/>
              </w:rPr>
              <w:t>0372-2112</w:t>
            </w:r>
          </w:p>
        </w:tc>
      </w:tr>
      <w:tr w:rsidR="00116709" w:rsidRPr="004D3272" w:rsidTr="007A7AC0">
        <w:trPr>
          <w:trHeight w:val="441"/>
          <w:jc w:val="center"/>
        </w:trPr>
        <w:tc>
          <w:tcPr>
            <w:tcW w:w="697" w:type="dxa"/>
            <w:tcBorders>
              <w:top w:val="single" w:sz="6" w:space="0" w:color="000000"/>
              <w:bottom w:val="single" w:sz="6" w:space="0" w:color="000000"/>
              <w:right w:val="single" w:sz="6" w:space="0" w:color="000000"/>
            </w:tcBorders>
            <w:vAlign w:val="center"/>
          </w:tcPr>
          <w:p w:rsidR="00116709" w:rsidRPr="004D3272" w:rsidRDefault="004F30F9" w:rsidP="007A7AC0">
            <w:pPr>
              <w:pStyle w:val="TableParagraph"/>
              <w:spacing w:before="95" w:line="360" w:lineRule="auto"/>
              <w:ind w:left="20"/>
              <w:jc w:val="center"/>
              <w:rPr>
                <w:sz w:val="24"/>
                <w:szCs w:val="24"/>
              </w:rPr>
            </w:pPr>
            <w:r w:rsidRPr="004D3272">
              <w:rPr>
                <w:sz w:val="24"/>
                <w:szCs w:val="24"/>
              </w:rPr>
              <w:t>4</w:t>
            </w:r>
          </w:p>
        </w:tc>
        <w:tc>
          <w:tcPr>
            <w:tcW w:w="6294"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A7AC0">
            <w:pPr>
              <w:pStyle w:val="TableParagraph"/>
              <w:spacing w:before="79" w:line="360" w:lineRule="auto"/>
              <w:ind w:right="66"/>
              <w:jc w:val="center"/>
              <w:rPr>
                <w:rFonts w:eastAsia="SimSun"/>
                <w:sz w:val="24"/>
                <w:szCs w:val="24"/>
              </w:rPr>
            </w:pPr>
            <w:r w:rsidRPr="004D3272">
              <w:rPr>
                <w:rFonts w:eastAsia="SimSun"/>
                <w:sz w:val="24"/>
                <w:szCs w:val="24"/>
              </w:rPr>
              <w:t>Journal on Communications</w:t>
            </w:r>
          </w:p>
        </w:tc>
        <w:tc>
          <w:tcPr>
            <w:tcW w:w="1418" w:type="dxa"/>
            <w:tcBorders>
              <w:top w:val="single" w:sz="6" w:space="0" w:color="000000"/>
              <w:left w:val="single" w:sz="6" w:space="0" w:color="000000"/>
              <w:bottom w:val="single" w:sz="6" w:space="0" w:color="000000"/>
            </w:tcBorders>
            <w:vAlign w:val="center"/>
          </w:tcPr>
          <w:p w:rsidR="00116709" w:rsidRPr="004D3272" w:rsidRDefault="004F30F9" w:rsidP="007A7AC0">
            <w:pPr>
              <w:pStyle w:val="TableParagraph"/>
              <w:spacing w:before="95" w:line="360" w:lineRule="auto"/>
              <w:ind w:left="36"/>
              <w:jc w:val="center"/>
              <w:rPr>
                <w:sz w:val="24"/>
                <w:szCs w:val="24"/>
              </w:rPr>
            </w:pPr>
            <w:r w:rsidRPr="004D3272">
              <w:rPr>
                <w:sz w:val="24"/>
                <w:szCs w:val="24"/>
              </w:rPr>
              <w:t>1000-436X</w:t>
            </w:r>
          </w:p>
        </w:tc>
      </w:tr>
      <w:tr w:rsidR="00116709" w:rsidRPr="004D3272" w:rsidTr="007A7AC0">
        <w:trPr>
          <w:trHeight w:val="438"/>
          <w:jc w:val="center"/>
        </w:trPr>
        <w:tc>
          <w:tcPr>
            <w:tcW w:w="697" w:type="dxa"/>
            <w:tcBorders>
              <w:top w:val="single" w:sz="6" w:space="0" w:color="000000"/>
              <w:bottom w:val="single" w:sz="6" w:space="0" w:color="000000"/>
              <w:right w:val="single" w:sz="6" w:space="0" w:color="000000"/>
            </w:tcBorders>
            <w:vAlign w:val="center"/>
          </w:tcPr>
          <w:p w:rsidR="00116709" w:rsidRPr="004D3272" w:rsidRDefault="004F30F9" w:rsidP="007A7AC0">
            <w:pPr>
              <w:pStyle w:val="TableParagraph"/>
              <w:spacing w:before="92" w:line="360" w:lineRule="auto"/>
              <w:ind w:left="20"/>
              <w:jc w:val="center"/>
              <w:rPr>
                <w:sz w:val="24"/>
                <w:szCs w:val="24"/>
              </w:rPr>
            </w:pPr>
            <w:r w:rsidRPr="004D3272">
              <w:rPr>
                <w:sz w:val="24"/>
                <w:szCs w:val="24"/>
              </w:rPr>
              <w:t>5</w:t>
            </w:r>
          </w:p>
        </w:tc>
        <w:tc>
          <w:tcPr>
            <w:tcW w:w="6294"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A7AC0">
            <w:pPr>
              <w:pStyle w:val="TableParagraph"/>
              <w:spacing w:before="76" w:line="360" w:lineRule="auto"/>
              <w:ind w:right="66"/>
              <w:jc w:val="center"/>
              <w:rPr>
                <w:rFonts w:eastAsia="SimSun"/>
                <w:sz w:val="24"/>
                <w:szCs w:val="24"/>
              </w:rPr>
            </w:pPr>
            <w:r w:rsidRPr="004D3272">
              <w:rPr>
                <w:rFonts w:eastAsia="SimSun"/>
                <w:sz w:val="24"/>
                <w:szCs w:val="24"/>
              </w:rPr>
              <w:t>Acta Acustica</w:t>
            </w:r>
          </w:p>
        </w:tc>
        <w:tc>
          <w:tcPr>
            <w:tcW w:w="1418" w:type="dxa"/>
            <w:tcBorders>
              <w:top w:val="single" w:sz="6" w:space="0" w:color="000000"/>
              <w:left w:val="single" w:sz="6" w:space="0" w:color="000000"/>
              <w:bottom w:val="single" w:sz="6" w:space="0" w:color="000000"/>
            </w:tcBorders>
            <w:vAlign w:val="center"/>
          </w:tcPr>
          <w:p w:rsidR="00116709" w:rsidRPr="004D3272" w:rsidRDefault="004F30F9" w:rsidP="007A7AC0">
            <w:pPr>
              <w:pStyle w:val="TableParagraph"/>
              <w:spacing w:before="92" w:line="360" w:lineRule="auto"/>
              <w:ind w:left="35"/>
              <w:jc w:val="center"/>
              <w:rPr>
                <w:sz w:val="24"/>
                <w:szCs w:val="24"/>
              </w:rPr>
            </w:pPr>
            <w:r w:rsidRPr="004D3272">
              <w:rPr>
                <w:sz w:val="24"/>
                <w:szCs w:val="24"/>
              </w:rPr>
              <w:t>0371-0025</w:t>
            </w:r>
          </w:p>
        </w:tc>
      </w:tr>
      <w:tr w:rsidR="00116709" w:rsidRPr="004D3272" w:rsidTr="007A7AC0">
        <w:trPr>
          <w:trHeight w:val="438"/>
          <w:jc w:val="center"/>
        </w:trPr>
        <w:tc>
          <w:tcPr>
            <w:tcW w:w="697" w:type="dxa"/>
            <w:tcBorders>
              <w:top w:val="single" w:sz="6" w:space="0" w:color="000000"/>
              <w:bottom w:val="single" w:sz="6" w:space="0" w:color="000000"/>
              <w:right w:val="single" w:sz="6" w:space="0" w:color="000000"/>
            </w:tcBorders>
            <w:vAlign w:val="center"/>
          </w:tcPr>
          <w:p w:rsidR="00116709" w:rsidRPr="004D3272" w:rsidRDefault="004F30F9" w:rsidP="007A7AC0">
            <w:pPr>
              <w:pStyle w:val="TableParagraph"/>
              <w:spacing w:before="92" w:line="360" w:lineRule="auto"/>
              <w:ind w:left="20"/>
              <w:jc w:val="center"/>
              <w:rPr>
                <w:sz w:val="24"/>
                <w:szCs w:val="24"/>
              </w:rPr>
            </w:pPr>
            <w:r w:rsidRPr="004D3272">
              <w:rPr>
                <w:sz w:val="24"/>
                <w:szCs w:val="24"/>
              </w:rPr>
              <w:t>6</w:t>
            </w:r>
          </w:p>
        </w:tc>
        <w:tc>
          <w:tcPr>
            <w:tcW w:w="6294"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A7AC0">
            <w:pPr>
              <w:pStyle w:val="TableParagraph"/>
              <w:spacing w:before="76" w:line="360" w:lineRule="auto"/>
              <w:ind w:right="64"/>
              <w:jc w:val="center"/>
              <w:rPr>
                <w:rFonts w:eastAsia="SimSun"/>
                <w:sz w:val="24"/>
                <w:szCs w:val="24"/>
              </w:rPr>
            </w:pPr>
            <w:r w:rsidRPr="004D3272">
              <w:rPr>
                <w:rFonts w:eastAsia="SimSun"/>
                <w:sz w:val="24"/>
                <w:szCs w:val="24"/>
              </w:rPr>
              <w:t>Chinese Journal of Radio Science</w:t>
            </w:r>
          </w:p>
        </w:tc>
        <w:tc>
          <w:tcPr>
            <w:tcW w:w="1418" w:type="dxa"/>
            <w:tcBorders>
              <w:top w:val="single" w:sz="6" w:space="0" w:color="000000"/>
              <w:left w:val="single" w:sz="6" w:space="0" w:color="000000"/>
              <w:bottom w:val="single" w:sz="6" w:space="0" w:color="000000"/>
            </w:tcBorders>
            <w:vAlign w:val="center"/>
          </w:tcPr>
          <w:p w:rsidR="00116709" w:rsidRPr="004D3272" w:rsidRDefault="004F30F9" w:rsidP="007A7AC0">
            <w:pPr>
              <w:pStyle w:val="TableParagraph"/>
              <w:spacing w:before="92" w:line="360" w:lineRule="auto"/>
              <w:ind w:left="35"/>
              <w:jc w:val="center"/>
              <w:rPr>
                <w:sz w:val="24"/>
                <w:szCs w:val="24"/>
              </w:rPr>
            </w:pPr>
            <w:r w:rsidRPr="004D3272">
              <w:rPr>
                <w:sz w:val="24"/>
                <w:szCs w:val="24"/>
              </w:rPr>
              <w:t>1005-0388</w:t>
            </w:r>
          </w:p>
        </w:tc>
      </w:tr>
      <w:tr w:rsidR="00116709" w:rsidRPr="004D3272" w:rsidTr="007A7AC0">
        <w:trPr>
          <w:trHeight w:val="438"/>
          <w:jc w:val="center"/>
        </w:trPr>
        <w:tc>
          <w:tcPr>
            <w:tcW w:w="697" w:type="dxa"/>
            <w:tcBorders>
              <w:top w:val="single" w:sz="6" w:space="0" w:color="000000"/>
              <w:bottom w:val="single" w:sz="6" w:space="0" w:color="000000"/>
              <w:right w:val="single" w:sz="6" w:space="0" w:color="000000"/>
            </w:tcBorders>
            <w:vAlign w:val="center"/>
          </w:tcPr>
          <w:p w:rsidR="00116709" w:rsidRPr="004D3272" w:rsidRDefault="004F30F9" w:rsidP="007A7AC0">
            <w:pPr>
              <w:pStyle w:val="TableParagraph"/>
              <w:spacing w:before="92" w:line="360" w:lineRule="auto"/>
              <w:ind w:left="20"/>
              <w:jc w:val="center"/>
              <w:rPr>
                <w:sz w:val="24"/>
                <w:szCs w:val="24"/>
              </w:rPr>
            </w:pPr>
            <w:r w:rsidRPr="004D3272">
              <w:rPr>
                <w:sz w:val="24"/>
                <w:szCs w:val="24"/>
              </w:rPr>
              <w:t>7</w:t>
            </w:r>
          </w:p>
        </w:tc>
        <w:tc>
          <w:tcPr>
            <w:tcW w:w="6294"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A7AC0">
            <w:pPr>
              <w:pStyle w:val="TableParagraph"/>
              <w:spacing w:before="76" w:line="360" w:lineRule="auto"/>
              <w:ind w:right="64"/>
              <w:jc w:val="center"/>
              <w:rPr>
                <w:rFonts w:eastAsia="SimSun"/>
                <w:sz w:val="24"/>
                <w:szCs w:val="24"/>
              </w:rPr>
            </w:pPr>
            <w:r w:rsidRPr="004D3272">
              <w:rPr>
                <w:rFonts w:eastAsia="SimSun"/>
                <w:sz w:val="24"/>
                <w:szCs w:val="24"/>
              </w:rPr>
              <w:t>Journal of Image and Graphics</w:t>
            </w:r>
          </w:p>
        </w:tc>
        <w:tc>
          <w:tcPr>
            <w:tcW w:w="1418" w:type="dxa"/>
            <w:tcBorders>
              <w:top w:val="single" w:sz="6" w:space="0" w:color="000000"/>
              <w:left w:val="single" w:sz="6" w:space="0" w:color="000000"/>
              <w:bottom w:val="single" w:sz="6" w:space="0" w:color="000000"/>
            </w:tcBorders>
            <w:vAlign w:val="center"/>
          </w:tcPr>
          <w:p w:rsidR="00116709" w:rsidRPr="004D3272" w:rsidRDefault="004F30F9" w:rsidP="007A7AC0">
            <w:pPr>
              <w:pStyle w:val="TableParagraph"/>
              <w:spacing w:before="92" w:line="360" w:lineRule="auto"/>
              <w:ind w:left="35"/>
              <w:jc w:val="center"/>
              <w:rPr>
                <w:sz w:val="24"/>
                <w:szCs w:val="24"/>
              </w:rPr>
            </w:pPr>
            <w:r w:rsidRPr="004D3272">
              <w:rPr>
                <w:sz w:val="24"/>
                <w:szCs w:val="24"/>
              </w:rPr>
              <w:t>1006-8961</w:t>
            </w:r>
          </w:p>
        </w:tc>
      </w:tr>
      <w:tr w:rsidR="00116709" w:rsidRPr="004D3272" w:rsidTr="007A7AC0">
        <w:trPr>
          <w:trHeight w:val="438"/>
          <w:jc w:val="center"/>
        </w:trPr>
        <w:tc>
          <w:tcPr>
            <w:tcW w:w="697" w:type="dxa"/>
            <w:tcBorders>
              <w:top w:val="single" w:sz="6" w:space="0" w:color="000000"/>
              <w:bottom w:val="single" w:sz="6" w:space="0" w:color="000000"/>
              <w:right w:val="single" w:sz="6" w:space="0" w:color="000000"/>
            </w:tcBorders>
            <w:vAlign w:val="center"/>
          </w:tcPr>
          <w:p w:rsidR="00116709" w:rsidRPr="004D3272" w:rsidRDefault="004F30F9" w:rsidP="007A7AC0">
            <w:pPr>
              <w:pStyle w:val="TableParagraph"/>
              <w:spacing w:before="92" w:line="360" w:lineRule="auto"/>
              <w:ind w:left="20"/>
              <w:jc w:val="center"/>
              <w:rPr>
                <w:sz w:val="24"/>
                <w:szCs w:val="24"/>
              </w:rPr>
            </w:pPr>
            <w:r w:rsidRPr="004D3272">
              <w:rPr>
                <w:sz w:val="24"/>
                <w:szCs w:val="24"/>
              </w:rPr>
              <w:t>8</w:t>
            </w:r>
          </w:p>
        </w:tc>
        <w:tc>
          <w:tcPr>
            <w:tcW w:w="6294"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A7AC0">
            <w:pPr>
              <w:pStyle w:val="TableParagraph"/>
              <w:spacing w:before="76" w:line="360" w:lineRule="auto"/>
              <w:ind w:right="66"/>
              <w:jc w:val="center"/>
              <w:rPr>
                <w:rFonts w:eastAsia="SimSun"/>
                <w:sz w:val="24"/>
                <w:szCs w:val="24"/>
              </w:rPr>
            </w:pPr>
            <w:r w:rsidRPr="004D3272">
              <w:rPr>
                <w:rFonts w:eastAsia="SimSun"/>
                <w:sz w:val="24"/>
                <w:szCs w:val="24"/>
              </w:rPr>
              <w:t>Chinese Journal of Computers</w:t>
            </w:r>
          </w:p>
        </w:tc>
        <w:tc>
          <w:tcPr>
            <w:tcW w:w="1418" w:type="dxa"/>
            <w:tcBorders>
              <w:top w:val="single" w:sz="6" w:space="0" w:color="000000"/>
              <w:left w:val="single" w:sz="6" w:space="0" w:color="000000"/>
              <w:bottom w:val="single" w:sz="6" w:space="0" w:color="000000"/>
            </w:tcBorders>
            <w:vAlign w:val="center"/>
          </w:tcPr>
          <w:p w:rsidR="00116709" w:rsidRPr="004D3272" w:rsidRDefault="004F30F9" w:rsidP="007A7AC0">
            <w:pPr>
              <w:pStyle w:val="TableParagraph"/>
              <w:spacing w:before="92" w:line="360" w:lineRule="auto"/>
              <w:ind w:left="35"/>
              <w:jc w:val="center"/>
              <w:rPr>
                <w:sz w:val="24"/>
                <w:szCs w:val="24"/>
              </w:rPr>
            </w:pPr>
            <w:r w:rsidRPr="004D3272">
              <w:rPr>
                <w:sz w:val="24"/>
                <w:szCs w:val="24"/>
              </w:rPr>
              <w:t>0254-4164</w:t>
            </w:r>
          </w:p>
        </w:tc>
      </w:tr>
      <w:tr w:rsidR="00116709" w:rsidRPr="004D3272" w:rsidTr="007A7AC0">
        <w:trPr>
          <w:trHeight w:val="438"/>
          <w:jc w:val="center"/>
        </w:trPr>
        <w:tc>
          <w:tcPr>
            <w:tcW w:w="697" w:type="dxa"/>
            <w:tcBorders>
              <w:top w:val="single" w:sz="6" w:space="0" w:color="000000"/>
              <w:bottom w:val="single" w:sz="6" w:space="0" w:color="000000"/>
              <w:right w:val="single" w:sz="6" w:space="0" w:color="000000"/>
            </w:tcBorders>
            <w:vAlign w:val="center"/>
          </w:tcPr>
          <w:p w:rsidR="00116709" w:rsidRPr="004D3272" w:rsidRDefault="004F30F9" w:rsidP="007A7AC0">
            <w:pPr>
              <w:pStyle w:val="TableParagraph"/>
              <w:spacing w:before="92" w:line="360" w:lineRule="auto"/>
              <w:ind w:left="20"/>
              <w:jc w:val="center"/>
              <w:rPr>
                <w:sz w:val="24"/>
                <w:szCs w:val="24"/>
              </w:rPr>
            </w:pPr>
            <w:r w:rsidRPr="004D3272">
              <w:rPr>
                <w:sz w:val="24"/>
                <w:szCs w:val="24"/>
              </w:rPr>
              <w:t>9</w:t>
            </w:r>
          </w:p>
        </w:tc>
        <w:tc>
          <w:tcPr>
            <w:tcW w:w="6294"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A7AC0">
            <w:pPr>
              <w:pStyle w:val="TableParagraph"/>
              <w:spacing w:before="76" w:line="360" w:lineRule="auto"/>
              <w:ind w:right="64"/>
              <w:jc w:val="center"/>
              <w:rPr>
                <w:rFonts w:eastAsia="SimSun"/>
                <w:sz w:val="24"/>
                <w:szCs w:val="24"/>
              </w:rPr>
            </w:pPr>
            <w:r w:rsidRPr="004D3272">
              <w:rPr>
                <w:rFonts w:eastAsia="SimSun"/>
                <w:sz w:val="24"/>
                <w:szCs w:val="24"/>
              </w:rPr>
              <w:t>Journal of Infrared and Millimeter Waves</w:t>
            </w:r>
          </w:p>
        </w:tc>
        <w:tc>
          <w:tcPr>
            <w:tcW w:w="1418" w:type="dxa"/>
            <w:tcBorders>
              <w:top w:val="single" w:sz="6" w:space="0" w:color="000000"/>
              <w:left w:val="single" w:sz="6" w:space="0" w:color="000000"/>
              <w:bottom w:val="single" w:sz="6" w:space="0" w:color="000000"/>
            </w:tcBorders>
            <w:vAlign w:val="center"/>
          </w:tcPr>
          <w:p w:rsidR="00116709" w:rsidRPr="004D3272" w:rsidRDefault="004F30F9" w:rsidP="007A7AC0">
            <w:pPr>
              <w:pStyle w:val="TableParagraph"/>
              <w:spacing w:before="92" w:line="360" w:lineRule="auto"/>
              <w:ind w:left="35"/>
              <w:jc w:val="center"/>
              <w:rPr>
                <w:sz w:val="24"/>
                <w:szCs w:val="24"/>
              </w:rPr>
            </w:pPr>
            <w:r w:rsidRPr="004D3272">
              <w:rPr>
                <w:sz w:val="24"/>
                <w:szCs w:val="24"/>
              </w:rPr>
              <w:t>1001-9014</w:t>
            </w:r>
          </w:p>
        </w:tc>
      </w:tr>
      <w:tr w:rsidR="00116709" w:rsidRPr="004D3272" w:rsidTr="007A7AC0">
        <w:trPr>
          <w:trHeight w:val="441"/>
          <w:jc w:val="center"/>
        </w:trPr>
        <w:tc>
          <w:tcPr>
            <w:tcW w:w="697" w:type="dxa"/>
            <w:tcBorders>
              <w:top w:val="single" w:sz="6" w:space="0" w:color="000000"/>
              <w:bottom w:val="single" w:sz="6" w:space="0" w:color="000000"/>
              <w:right w:val="single" w:sz="6" w:space="0" w:color="000000"/>
            </w:tcBorders>
            <w:vAlign w:val="center"/>
          </w:tcPr>
          <w:p w:rsidR="00116709" w:rsidRPr="004D3272" w:rsidRDefault="004F30F9" w:rsidP="007A7AC0">
            <w:pPr>
              <w:pStyle w:val="TableParagraph"/>
              <w:spacing w:before="95" w:line="360" w:lineRule="auto"/>
              <w:ind w:left="87" w:right="67"/>
              <w:jc w:val="center"/>
              <w:rPr>
                <w:sz w:val="24"/>
                <w:szCs w:val="24"/>
              </w:rPr>
            </w:pPr>
            <w:r w:rsidRPr="004D3272">
              <w:rPr>
                <w:sz w:val="24"/>
                <w:szCs w:val="24"/>
              </w:rPr>
              <w:t>10</w:t>
            </w:r>
          </w:p>
        </w:tc>
        <w:tc>
          <w:tcPr>
            <w:tcW w:w="6294"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A7AC0">
            <w:pPr>
              <w:pStyle w:val="TableParagraph"/>
              <w:spacing w:before="79" w:line="360" w:lineRule="auto"/>
              <w:ind w:right="66"/>
              <w:jc w:val="center"/>
              <w:rPr>
                <w:rFonts w:eastAsia="SimSun"/>
                <w:sz w:val="24"/>
                <w:szCs w:val="24"/>
              </w:rPr>
            </w:pPr>
            <w:r w:rsidRPr="004D3272">
              <w:rPr>
                <w:rFonts w:eastAsia="SimSun"/>
                <w:sz w:val="24"/>
                <w:szCs w:val="24"/>
              </w:rPr>
              <w:t>Journal of Microwaves</w:t>
            </w:r>
          </w:p>
        </w:tc>
        <w:tc>
          <w:tcPr>
            <w:tcW w:w="1418" w:type="dxa"/>
            <w:tcBorders>
              <w:top w:val="single" w:sz="6" w:space="0" w:color="000000"/>
              <w:left w:val="single" w:sz="6" w:space="0" w:color="000000"/>
              <w:bottom w:val="single" w:sz="6" w:space="0" w:color="000000"/>
            </w:tcBorders>
            <w:vAlign w:val="center"/>
          </w:tcPr>
          <w:p w:rsidR="00116709" w:rsidRPr="004D3272" w:rsidRDefault="004F30F9" w:rsidP="007A7AC0">
            <w:pPr>
              <w:pStyle w:val="TableParagraph"/>
              <w:spacing w:before="95" w:line="360" w:lineRule="auto"/>
              <w:ind w:left="35"/>
              <w:jc w:val="center"/>
              <w:rPr>
                <w:sz w:val="24"/>
                <w:szCs w:val="24"/>
              </w:rPr>
            </w:pPr>
            <w:r w:rsidRPr="004D3272">
              <w:rPr>
                <w:sz w:val="24"/>
                <w:szCs w:val="24"/>
              </w:rPr>
              <w:t>1005-6122</w:t>
            </w:r>
          </w:p>
        </w:tc>
      </w:tr>
      <w:tr w:rsidR="00116709" w:rsidRPr="004D3272" w:rsidTr="007A7AC0">
        <w:trPr>
          <w:trHeight w:val="438"/>
          <w:jc w:val="center"/>
        </w:trPr>
        <w:tc>
          <w:tcPr>
            <w:tcW w:w="697" w:type="dxa"/>
            <w:tcBorders>
              <w:top w:val="single" w:sz="6" w:space="0" w:color="000000"/>
              <w:bottom w:val="single" w:sz="6" w:space="0" w:color="000000"/>
              <w:right w:val="single" w:sz="6" w:space="0" w:color="000000"/>
            </w:tcBorders>
            <w:vAlign w:val="center"/>
          </w:tcPr>
          <w:p w:rsidR="00116709" w:rsidRPr="004D3272" w:rsidRDefault="004F30F9" w:rsidP="007A7AC0">
            <w:pPr>
              <w:pStyle w:val="TableParagraph"/>
              <w:spacing w:before="93" w:line="360" w:lineRule="auto"/>
              <w:ind w:left="87" w:right="67"/>
              <w:jc w:val="center"/>
              <w:rPr>
                <w:sz w:val="24"/>
                <w:szCs w:val="24"/>
              </w:rPr>
            </w:pPr>
            <w:r w:rsidRPr="004D3272">
              <w:rPr>
                <w:sz w:val="24"/>
                <w:szCs w:val="24"/>
              </w:rPr>
              <w:t>11</w:t>
            </w:r>
          </w:p>
        </w:tc>
        <w:tc>
          <w:tcPr>
            <w:tcW w:w="6294"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A7AC0">
            <w:pPr>
              <w:pStyle w:val="TableParagraph"/>
              <w:spacing w:before="77" w:line="360" w:lineRule="auto"/>
              <w:ind w:right="66"/>
              <w:jc w:val="center"/>
              <w:rPr>
                <w:rFonts w:eastAsia="SimSun"/>
                <w:sz w:val="24"/>
                <w:szCs w:val="24"/>
              </w:rPr>
            </w:pPr>
            <w:r w:rsidRPr="004D3272">
              <w:rPr>
                <w:rFonts w:eastAsia="SimSun"/>
                <w:sz w:val="24"/>
                <w:szCs w:val="24"/>
              </w:rPr>
              <w:t xml:space="preserve">Signal </w:t>
            </w:r>
            <w:r w:rsidR="007A7AC0" w:rsidRPr="004D3272">
              <w:rPr>
                <w:rFonts w:eastAsia="SimSun"/>
                <w:sz w:val="24"/>
                <w:szCs w:val="24"/>
              </w:rPr>
              <w:t>Processing</w:t>
            </w:r>
          </w:p>
        </w:tc>
        <w:tc>
          <w:tcPr>
            <w:tcW w:w="1418" w:type="dxa"/>
            <w:tcBorders>
              <w:top w:val="single" w:sz="6" w:space="0" w:color="000000"/>
              <w:left w:val="single" w:sz="6" w:space="0" w:color="000000"/>
              <w:bottom w:val="single" w:sz="6" w:space="0" w:color="000000"/>
            </w:tcBorders>
            <w:vAlign w:val="center"/>
          </w:tcPr>
          <w:p w:rsidR="00116709" w:rsidRPr="004D3272" w:rsidRDefault="004F30F9" w:rsidP="007A7AC0">
            <w:pPr>
              <w:pStyle w:val="TableParagraph"/>
              <w:spacing w:before="93" w:line="360" w:lineRule="auto"/>
              <w:ind w:left="35"/>
              <w:jc w:val="center"/>
              <w:rPr>
                <w:sz w:val="24"/>
                <w:szCs w:val="24"/>
              </w:rPr>
            </w:pPr>
            <w:r w:rsidRPr="004D3272">
              <w:rPr>
                <w:sz w:val="24"/>
                <w:szCs w:val="24"/>
              </w:rPr>
              <w:t>1003-0530</w:t>
            </w:r>
          </w:p>
        </w:tc>
      </w:tr>
      <w:tr w:rsidR="00116709" w:rsidRPr="004D3272" w:rsidTr="007A7AC0">
        <w:trPr>
          <w:trHeight w:val="438"/>
          <w:jc w:val="center"/>
        </w:trPr>
        <w:tc>
          <w:tcPr>
            <w:tcW w:w="697" w:type="dxa"/>
            <w:tcBorders>
              <w:top w:val="single" w:sz="6" w:space="0" w:color="000000"/>
              <w:bottom w:val="single" w:sz="6" w:space="0" w:color="000000"/>
              <w:right w:val="single" w:sz="6" w:space="0" w:color="000000"/>
            </w:tcBorders>
            <w:vAlign w:val="center"/>
          </w:tcPr>
          <w:p w:rsidR="00116709" w:rsidRPr="004D3272" w:rsidRDefault="004F30F9" w:rsidP="007A7AC0">
            <w:pPr>
              <w:pStyle w:val="TableParagraph"/>
              <w:spacing w:before="92" w:line="360" w:lineRule="auto"/>
              <w:ind w:left="87" w:right="67"/>
              <w:jc w:val="center"/>
              <w:rPr>
                <w:sz w:val="24"/>
                <w:szCs w:val="24"/>
              </w:rPr>
            </w:pPr>
            <w:r w:rsidRPr="004D3272">
              <w:rPr>
                <w:sz w:val="24"/>
                <w:szCs w:val="24"/>
              </w:rPr>
              <w:t>12</w:t>
            </w:r>
          </w:p>
        </w:tc>
        <w:tc>
          <w:tcPr>
            <w:tcW w:w="6294"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A7AC0">
            <w:pPr>
              <w:pStyle w:val="TableParagraph"/>
              <w:spacing w:before="76" w:line="360" w:lineRule="auto"/>
              <w:ind w:right="66"/>
              <w:jc w:val="center"/>
              <w:rPr>
                <w:rFonts w:eastAsia="SimSun"/>
                <w:sz w:val="24"/>
                <w:szCs w:val="24"/>
              </w:rPr>
            </w:pPr>
            <w:r w:rsidRPr="004D3272">
              <w:rPr>
                <w:rFonts w:eastAsia="SimSun"/>
                <w:sz w:val="24"/>
                <w:szCs w:val="24"/>
              </w:rPr>
              <w:t>Journal of Electronic Measurement and Instrument</w:t>
            </w:r>
          </w:p>
        </w:tc>
        <w:tc>
          <w:tcPr>
            <w:tcW w:w="1418" w:type="dxa"/>
            <w:tcBorders>
              <w:top w:val="single" w:sz="6" w:space="0" w:color="000000"/>
              <w:left w:val="single" w:sz="6" w:space="0" w:color="000000"/>
              <w:bottom w:val="single" w:sz="6" w:space="0" w:color="000000"/>
            </w:tcBorders>
            <w:vAlign w:val="center"/>
          </w:tcPr>
          <w:p w:rsidR="00116709" w:rsidRPr="004D3272" w:rsidRDefault="004F30F9" w:rsidP="007A7AC0">
            <w:pPr>
              <w:pStyle w:val="TableParagraph"/>
              <w:spacing w:before="92" w:line="360" w:lineRule="auto"/>
              <w:ind w:left="35"/>
              <w:jc w:val="center"/>
              <w:rPr>
                <w:sz w:val="24"/>
                <w:szCs w:val="24"/>
              </w:rPr>
            </w:pPr>
            <w:r w:rsidRPr="004D3272">
              <w:rPr>
                <w:sz w:val="24"/>
                <w:szCs w:val="24"/>
              </w:rPr>
              <w:t>1000-7105</w:t>
            </w:r>
          </w:p>
        </w:tc>
      </w:tr>
      <w:tr w:rsidR="00116709" w:rsidRPr="004D3272" w:rsidTr="007A7AC0">
        <w:trPr>
          <w:trHeight w:val="438"/>
          <w:jc w:val="center"/>
        </w:trPr>
        <w:tc>
          <w:tcPr>
            <w:tcW w:w="697" w:type="dxa"/>
            <w:tcBorders>
              <w:top w:val="single" w:sz="6" w:space="0" w:color="000000"/>
              <w:bottom w:val="single" w:sz="6" w:space="0" w:color="000000"/>
              <w:right w:val="single" w:sz="6" w:space="0" w:color="000000"/>
            </w:tcBorders>
            <w:vAlign w:val="center"/>
          </w:tcPr>
          <w:p w:rsidR="00116709" w:rsidRPr="004D3272" w:rsidRDefault="004F30F9" w:rsidP="007A7AC0">
            <w:pPr>
              <w:pStyle w:val="TableParagraph"/>
              <w:spacing w:before="92" w:line="360" w:lineRule="auto"/>
              <w:ind w:left="87" w:right="67"/>
              <w:jc w:val="center"/>
              <w:rPr>
                <w:sz w:val="24"/>
                <w:szCs w:val="24"/>
              </w:rPr>
            </w:pPr>
            <w:r w:rsidRPr="004D3272">
              <w:rPr>
                <w:sz w:val="24"/>
                <w:szCs w:val="24"/>
              </w:rPr>
              <w:t>13</w:t>
            </w:r>
          </w:p>
        </w:tc>
        <w:tc>
          <w:tcPr>
            <w:tcW w:w="6294"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A7AC0">
            <w:pPr>
              <w:pStyle w:val="TableParagraph"/>
              <w:spacing w:before="76" w:line="360" w:lineRule="auto"/>
              <w:ind w:right="66"/>
              <w:jc w:val="center"/>
              <w:rPr>
                <w:rFonts w:eastAsia="SimSun"/>
                <w:sz w:val="24"/>
                <w:szCs w:val="24"/>
              </w:rPr>
            </w:pPr>
            <w:r w:rsidRPr="004D3272">
              <w:rPr>
                <w:rFonts w:eastAsia="SimSun"/>
                <w:sz w:val="24"/>
                <w:szCs w:val="24"/>
              </w:rPr>
              <w:t>Journal of Semiconductors</w:t>
            </w:r>
          </w:p>
        </w:tc>
        <w:tc>
          <w:tcPr>
            <w:tcW w:w="1418" w:type="dxa"/>
            <w:tcBorders>
              <w:top w:val="single" w:sz="6" w:space="0" w:color="000000"/>
              <w:left w:val="single" w:sz="6" w:space="0" w:color="000000"/>
              <w:bottom w:val="single" w:sz="6" w:space="0" w:color="000000"/>
            </w:tcBorders>
            <w:vAlign w:val="center"/>
          </w:tcPr>
          <w:p w:rsidR="00116709" w:rsidRPr="004D3272" w:rsidRDefault="004F30F9" w:rsidP="007A7AC0">
            <w:pPr>
              <w:pStyle w:val="TableParagraph"/>
              <w:spacing w:before="92" w:line="360" w:lineRule="auto"/>
              <w:ind w:left="35"/>
              <w:jc w:val="center"/>
              <w:rPr>
                <w:sz w:val="24"/>
                <w:szCs w:val="24"/>
              </w:rPr>
            </w:pPr>
            <w:r w:rsidRPr="004D3272">
              <w:rPr>
                <w:sz w:val="24"/>
                <w:szCs w:val="24"/>
              </w:rPr>
              <w:t>1674-4926</w:t>
            </w:r>
          </w:p>
        </w:tc>
      </w:tr>
      <w:tr w:rsidR="00116709" w:rsidRPr="004D3272" w:rsidTr="007A7AC0">
        <w:trPr>
          <w:trHeight w:val="438"/>
          <w:jc w:val="center"/>
        </w:trPr>
        <w:tc>
          <w:tcPr>
            <w:tcW w:w="697" w:type="dxa"/>
            <w:tcBorders>
              <w:top w:val="single" w:sz="6" w:space="0" w:color="000000"/>
              <w:bottom w:val="single" w:sz="6" w:space="0" w:color="000000"/>
              <w:right w:val="single" w:sz="6" w:space="0" w:color="000000"/>
            </w:tcBorders>
            <w:vAlign w:val="center"/>
          </w:tcPr>
          <w:p w:rsidR="00116709" w:rsidRPr="004D3272" w:rsidRDefault="004F30F9" w:rsidP="007A7AC0">
            <w:pPr>
              <w:pStyle w:val="TableParagraph"/>
              <w:spacing w:before="92" w:line="360" w:lineRule="auto"/>
              <w:ind w:left="87" w:right="67"/>
              <w:jc w:val="center"/>
              <w:rPr>
                <w:sz w:val="24"/>
                <w:szCs w:val="24"/>
              </w:rPr>
            </w:pPr>
            <w:r w:rsidRPr="004D3272">
              <w:rPr>
                <w:sz w:val="24"/>
                <w:szCs w:val="24"/>
              </w:rPr>
              <w:t>14</w:t>
            </w:r>
          </w:p>
        </w:tc>
        <w:tc>
          <w:tcPr>
            <w:tcW w:w="6294"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A7AC0">
            <w:pPr>
              <w:pStyle w:val="TableParagraph"/>
              <w:spacing w:before="76" w:line="360" w:lineRule="auto"/>
              <w:ind w:right="64"/>
              <w:jc w:val="center"/>
              <w:rPr>
                <w:rFonts w:eastAsia="SimSun"/>
                <w:sz w:val="24"/>
                <w:szCs w:val="24"/>
              </w:rPr>
            </w:pPr>
            <w:r w:rsidRPr="004D3272">
              <w:rPr>
                <w:rFonts w:eastAsia="SimSun"/>
                <w:sz w:val="24"/>
                <w:szCs w:val="24"/>
              </w:rPr>
              <w:t>Journal of Electronics and Information Technology</w:t>
            </w:r>
          </w:p>
        </w:tc>
        <w:tc>
          <w:tcPr>
            <w:tcW w:w="1418" w:type="dxa"/>
            <w:tcBorders>
              <w:top w:val="single" w:sz="6" w:space="0" w:color="000000"/>
              <w:left w:val="single" w:sz="6" w:space="0" w:color="000000"/>
              <w:bottom w:val="single" w:sz="6" w:space="0" w:color="000000"/>
            </w:tcBorders>
            <w:vAlign w:val="center"/>
          </w:tcPr>
          <w:p w:rsidR="00116709" w:rsidRPr="004D3272" w:rsidRDefault="004F30F9" w:rsidP="007A7AC0">
            <w:pPr>
              <w:pStyle w:val="TableParagraph"/>
              <w:spacing w:before="92" w:line="360" w:lineRule="auto"/>
              <w:ind w:left="35"/>
              <w:jc w:val="center"/>
              <w:rPr>
                <w:sz w:val="24"/>
                <w:szCs w:val="24"/>
              </w:rPr>
            </w:pPr>
            <w:r w:rsidRPr="004D3272">
              <w:rPr>
                <w:sz w:val="24"/>
                <w:szCs w:val="24"/>
              </w:rPr>
              <w:t>1009-5896</w:t>
            </w:r>
          </w:p>
        </w:tc>
      </w:tr>
      <w:tr w:rsidR="00116709" w:rsidRPr="004D3272" w:rsidTr="007A7AC0">
        <w:trPr>
          <w:trHeight w:val="438"/>
          <w:jc w:val="center"/>
        </w:trPr>
        <w:tc>
          <w:tcPr>
            <w:tcW w:w="697" w:type="dxa"/>
            <w:tcBorders>
              <w:top w:val="single" w:sz="6" w:space="0" w:color="000000"/>
              <w:bottom w:val="single" w:sz="6" w:space="0" w:color="000000"/>
              <w:right w:val="single" w:sz="6" w:space="0" w:color="000000"/>
            </w:tcBorders>
            <w:vAlign w:val="center"/>
          </w:tcPr>
          <w:p w:rsidR="00116709" w:rsidRPr="004D3272" w:rsidRDefault="004F30F9" w:rsidP="007A7AC0">
            <w:pPr>
              <w:pStyle w:val="TableParagraph"/>
              <w:spacing w:before="92" w:line="360" w:lineRule="auto"/>
              <w:ind w:left="87" w:right="67"/>
              <w:jc w:val="center"/>
              <w:rPr>
                <w:sz w:val="24"/>
                <w:szCs w:val="24"/>
              </w:rPr>
            </w:pPr>
            <w:r w:rsidRPr="004D3272">
              <w:rPr>
                <w:sz w:val="24"/>
                <w:szCs w:val="24"/>
              </w:rPr>
              <w:t>15</w:t>
            </w:r>
          </w:p>
        </w:tc>
        <w:tc>
          <w:tcPr>
            <w:tcW w:w="6294"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A7AC0">
            <w:pPr>
              <w:pStyle w:val="TableParagraph"/>
              <w:spacing w:before="76" w:line="360" w:lineRule="auto"/>
              <w:ind w:right="66"/>
              <w:jc w:val="center"/>
              <w:rPr>
                <w:rFonts w:eastAsia="SimSun"/>
                <w:sz w:val="24"/>
                <w:szCs w:val="24"/>
              </w:rPr>
            </w:pPr>
            <w:r w:rsidRPr="004D3272">
              <w:rPr>
                <w:rFonts w:eastAsia="SimSun"/>
                <w:sz w:val="24"/>
                <w:szCs w:val="24"/>
              </w:rPr>
              <w:t>Journal of Software</w:t>
            </w:r>
          </w:p>
        </w:tc>
        <w:tc>
          <w:tcPr>
            <w:tcW w:w="1418" w:type="dxa"/>
            <w:tcBorders>
              <w:top w:val="single" w:sz="6" w:space="0" w:color="000000"/>
              <w:left w:val="single" w:sz="6" w:space="0" w:color="000000"/>
              <w:bottom w:val="single" w:sz="6" w:space="0" w:color="000000"/>
            </w:tcBorders>
            <w:vAlign w:val="center"/>
          </w:tcPr>
          <w:p w:rsidR="00116709" w:rsidRPr="004D3272" w:rsidRDefault="004F30F9" w:rsidP="007A7AC0">
            <w:pPr>
              <w:pStyle w:val="TableParagraph"/>
              <w:spacing w:before="92" w:line="360" w:lineRule="auto"/>
              <w:ind w:left="35"/>
              <w:jc w:val="center"/>
              <w:rPr>
                <w:sz w:val="24"/>
                <w:szCs w:val="24"/>
              </w:rPr>
            </w:pPr>
            <w:r w:rsidRPr="004D3272">
              <w:rPr>
                <w:sz w:val="24"/>
                <w:szCs w:val="24"/>
              </w:rPr>
              <w:t>1000-9825</w:t>
            </w:r>
          </w:p>
        </w:tc>
      </w:tr>
      <w:tr w:rsidR="00116709" w:rsidRPr="004D3272" w:rsidTr="007A7AC0">
        <w:trPr>
          <w:trHeight w:val="441"/>
          <w:jc w:val="center"/>
        </w:trPr>
        <w:tc>
          <w:tcPr>
            <w:tcW w:w="697" w:type="dxa"/>
            <w:tcBorders>
              <w:top w:val="single" w:sz="6" w:space="0" w:color="000000"/>
              <w:bottom w:val="single" w:sz="6" w:space="0" w:color="000000"/>
              <w:right w:val="single" w:sz="6" w:space="0" w:color="000000"/>
            </w:tcBorders>
            <w:vAlign w:val="center"/>
          </w:tcPr>
          <w:p w:rsidR="00116709" w:rsidRPr="004D3272" w:rsidRDefault="004F30F9" w:rsidP="007A7AC0">
            <w:pPr>
              <w:pStyle w:val="TableParagraph"/>
              <w:spacing w:before="95" w:line="360" w:lineRule="auto"/>
              <w:ind w:left="87" w:right="67"/>
              <w:jc w:val="center"/>
              <w:rPr>
                <w:sz w:val="24"/>
                <w:szCs w:val="24"/>
              </w:rPr>
            </w:pPr>
            <w:r w:rsidRPr="004D3272">
              <w:rPr>
                <w:sz w:val="24"/>
                <w:szCs w:val="24"/>
              </w:rPr>
              <w:t>16</w:t>
            </w:r>
          </w:p>
        </w:tc>
        <w:tc>
          <w:tcPr>
            <w:tcW w:w="6294"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A7AC0">
            <w:pPr>
              <w:pStyle w:val="TableParagraph"/>
              <w:spacing w:before="79" w:line="360" w:lineRule="auto"/>
              <w:ind w:right="66"/>
              <w:jc w:val="center"/>
              <w:rPr>
                <w:rFonts w:eastAsia="SimSun"/>
                <w:sz w:val="24"/>
                <w:szCs w:val="24"/>
              </w:rPr>
            </w:pPr>
            <w:r w:rsidRPr="004D3272">
              <w:rPr>
                <w:rFonts w:eastAsia="SimSun"/>
                <w:sz w:val="24"/>
                <w:szCs w:val="24"/>
              </w:rPr>
              <w:t>Chinese High Technology Letters</w:t>
            </w:r>
          </w:p>
        </w:tc>
        <w:tc>
          <w:tcPr>
            <w:tcW w:w="1418" w:type="dxa"/>
            <w:tcBorders>
              <w:top w:val="single" w:sz="6" w:space="0" w:color="000000"/>
              <w:left w:val="single" w:sz="6" w:space="0" w:color="000000"/>
              <w:bottom w:val="single" w:sz="6" w:space="0" w:color="000000"/>
            </w:tcBorders>
            <w:vAlign w:val="center"/>
          </w:tcPr>
          <w:p w:rsidR="00116709" w:rsidRPr="004D3272" w:rsidRDefault="004F30F9" w:rsidP="007A7AC0">
            <w:pPr>
              <w:pStyle w:val="TableParagraph"/>
              <w:spacing w:before="95" w:line="360" w:lineRule="auto"/>
              <w:ind w:left="35"/>
              <w:jc w:val="center"/>
              <w:rPr>
                <w:sz w:val="24"/>
                <w:szCs w:val="24"/>
              </w:rPr>
            </w:pPr>
            <w:r w:rsidRPr="004D3272">
              <w:rPr>
                <w:sz w:val="24"/>
                <w:szCs w:val="24"/>
              </w:rPr>
              <w:t>1002-0470</w:t>
            </w:r>
          </w:p>
        </w:tc>
      </w:tr>
      <w:tr w:rsidR="00116709" w:rsidRPr="004D3272" w:rsidTr="007A7AC0">
        <w:trPr>
          <w:trHeight w:val="438"/>
          <w:jc w:val="center"/>
        </w:trPr>
        <w:tc>
          <w:tcPr>
            <w:tcW w:w="697" w:type="dxa"/>
            <w:tcBorders>
              <w:top w:val="single" w:sz="6" w:space="0" w:color="000000"/>
              <w:bottom w:val="single" w:sz="6" w:space="0" w:color="000000"/>
              <w:right w:val="single" w:sz="6" w:space="0" w:color="000000"/>
            </w:tcBorders>
            <w:vAlign w:val="center"/>
          </w:tcPr>
          <w:p w:rsidR="00116709" w:rsidRPr="004D3272" w:rsidRDefault="004F30F9" w:rsidP="007A7AC0">
            <w:pPr>
              <w:pStyle w:val="TableParagraph"/>
              <w:spacing w:before="92" w:line="360" w:lineRule="auto"/>
              <w:ind w:left="87" w:right="67"/>
              <w:jc w:val="center"/>
              <w:rPr>
                <w:sz w:val="24"/>
                <w:szCs w:val="24"/>
              </w:rPr>
            </w:pPr>
            <w:r w:rsidRPr="004D3272">
              <w:rPr>
                <w:sz w:val="24"/>
                <w:szCs w:val="24"/>
              </w:rPr>
              <w:t>17</w:t>
            </w:r>
          </w:p>
        </w:tc>
        <w:tc>
          <w:tcPr>
            <w:tcW w:w="6294"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A7AC0">
            <w:pPr>
              <w:pStyle w:val="TableParagraph"/>
              <w:spacing w:before="76" w:line="360" w:lineRule="auto"/>
              <w:ind w:right="66"/>
              <w:jc w:val="center"/>
              <w:rPr>
                <w:rFonts w:eastAsia="SimSun"/>
                <w:sz w:val="24"/>
                <w:szCs w:val="24"/>
              </w:rPr>
            </w:pPr>
            <w:r w:rsidRPr="004D3272">
              <w:rPr>
                <w:rFonts w:eastAsia="SimSun"/>
                <w:sz w:val="24"/>
                <w:szCs w:val="24"/>
              </w:rPr>
              <w:t>Journal of Cryptologic Research</w:t>
            </w:r>
          </w:p>
        </w:tc>
        <w:tc>
          <w:tcPr>
            <w:tcW w:w="1418" w:type="dxa"/>
            <w:tcBorders>
              <w:top w:val="single" w:sz="6" w:space="0" w:color="000000"/>
              <w:left w:val="single" w:sz="6" w:space="0" w:color="000000"/>
              <w:bottom w:val="single" w:sz="6" w:space="0" w:color="000000"/>
            </w:tcBorders>
            <w:vAlign w:val="center"/>
          </w:tcPr>
          <w:p w:rsidR="00116709" w:rsidRPr="004D3272" w:rsidRDefault="004F30F9" w:rsidP="007A7AC0">
            <w:pPr>
              <w:pStyle w:val="TableParagraph"/>
              <w:spacing w:before="92" w:line="360" w:lineRule="auto"/>
              <w:ind w:left="35"/>
              <w:jc w:val="center"/>
              <w:rPr>
                <w:sz w:val="24"/>
                <w:szCs w:val="24"/>
              </w:rPr>
            </w:pPr>
            <w:r w:rsidRPr="004D3272">
              <w:rPr>
                <w:sz w:val="24"/>
                <w:szCs w:val="24"/>
              </w:rPr>
              <w:t>2095-7025</w:t>
            </w:r>
          </w:p>
        </w:tc>
      </w:tr>
      <w:tr w:rsidR="00116709" w:rsidRPr="004D3272" w:rsidTr="007A7AC0">
        <w:trPr>
          <w:trHeight w:val="439"/>
          <w:jc w:val="center"/>
        </w:trPr>
        <w:tc>
          <w:tcPr>
            <w:tcW w:w="697" w:type="dxa"/>
            <w:tcBorders>
              <w:top w:val="single" w:sz="6" w:space="0" w:color="000000"/>
              <w:bottom w:val="single" w:sz="6" w:space="0" w:color="000000"/>
              <w:right w:val="single" w:sz="6" w:space="0" w:color="000000"/>
            </w:tcBorders>
            <w:vAlign w:val="center"/>
          </w:tcPr>
          <w:p w:rsidR="00116709" w:rsidRPr="004D3272" w:rsidRDefault="004F30F9" w:rsidP="007A7AC0">
            <w:pPr>
              <w:pStyle w:val="TableParagraph"/>
              <w:spacing w:before="93" w:line="360" w:lineRule="auto"/>
              <w:ind w:left="87" w:right="64"/>
              <w:jc w:val="center"/>
              <w:rPr>
                <w:sz w:val="24"/>
                <w:szCs w:val="24"/>
              </w:rPr>
            </w:pPr>
            <w:r w:rsidRPr="004D3272">
              <w:rPr>
                <w:sz w:val="24"/>
                <w:szCs w:val="24"/>
              </w:rPr>
              <w:t>18</w:t>
            </w:r>
          </w:p>
        </w:tc>
        <w:tc>
          <w:tcPr>
            <w:tcW w:w="6294"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7A7AC0">
            <w:pPr>
              <w:pStyle w:val="TableParagraph"/>
              <w:spacing w:before="77" w:line="360" w:lineRule="auto"/>
              <w:ind w:right="64"/>
              <w:jc w:val="center"/>
              <w:rPr>
                <w:rFonts w:eastAsia="SimSun"/>
                <w:sz w:val="24"/>
                <w:szCs w:val="24"/>
              </w:rPr>
            </w:pPr>
            <w:r w:rsidRPr="004D3272">
              <w:rPr>
                <w:rFonts w:eastAsia="SimSun"/>
                <w:sz w:val="24"/>
                <w:szCs w:val="24"/>
              </w:rPr>
              <w:t>Journal of Cyber Security</w:t>
            </w:r>
          </w:p>
        </w:tc>
        <w:tc>
          <w:tcPr>
            <w:tcW w:w="1418" w:type="dxa"/>
            <w:tcBorders>
              <w:top w:val="single" w:sz="6" w:space="0" w:color="000000"/>
              <w:left w:val="single" w:sz="6" w:space="0" w:color="000000"/>
              <w:bottom w:val="single" w:sz="6" w:space="0" w:color="000000"/>
            </w:tcBorders>
            <w:vAlign w:val="center"/>
          </w:tcPr>
          <w:p w:rsidR="00116709" w:rsidRPr="004D3272" w:rsidRDefault="004F30F9" w:rsidP="007A7AC0">
            <w:pPr>
              <w:pStyle w:val="TableParagraph"/>
              <w:spacing w:before="93" w:line="360" w:lineRule="auto"/>
              <w:ind w:left="35"/>
              <w:jc w:val="center"/>
              <w:rPr>
                <w:sz w:val="24"/>
                <w:szCs w:val="24"/>
              </w:rPr>
            </w:pPr>
            <w:r w:rsidRPr="004D3272">
              <w:rPr>
                <w:sz w:val="24"/>
                <w:szCs w:val="24"/>
              </w:rPr>
              <w:t>2096-1146</w:t>
            </w:r>
          </w:p>
        </w:tc>
      </w:tr>
      <w:tr w:rsidR="00116709" w:rsidRPr="004D3272" w:rsidTr="007A7AC0">
        <w:trPr>
          <w:trHeight w:val="438"/>
          <w:jc w:val="center"/>
        </w:trPr>
        <w:tc>
          <w:tcPr>
            <w:tcW w:w="697" w:type="dxa"/>
            <w:tcBorders>
              <w:top w:val="single" w:sz="6" w:space="0" w:color="000000"/>
              <w:right w:val="single" w:sz="6" w:space="0" w:color="000000"/>
            </w:tcBorders>
            <w:vAlign w:val="center"/>
          </w:tcPr>
          <w:p w:rsidR="00116709" w:rsidRPr="004D3272" w:rsidRDefault="004F30F9" w:rsidP="007A7AC0">
            <w:pPr>
              <w:pStyle w:val="TableParagraph"/>
              <w:spacing w:before="92" w:line="360" w:lineRule="auto"/>
              <w:ind w:left="87" w:right="67"/>
              <w:jc w:val="center"/>
              <w:rPr>
                <w:sz w:val="24"/>
                <w:szCs w:val="24"/>
              </w:rPr>
            </w:pPr>
            <w:r w:rsidRPr="004D3272">
              <w:rPr>
                <w:sz w:val="24"/>
                <w:szCs w:val="24"/>
              </w:rPr>
              <w:t>19</w:t>
            </w:r>
          </w:p>
        </w:tc>
        <w:tc>
          <w:tcPr>
            <w:tcW w:w="6294" w:type="dxa"/>
            <w:tcBorders>
              <w:top w:val="single" w:sz="6" w:space="0" w:color="000000"/>
              <w:left w:val="single" w:sz="6" w:space="0" w:color="000000"/>
              <w:right w:val="single" w:sz="6" w:space="0" w:color="000000"/>
            </w:tcBorders>
            <w:vAlign w:val="center"/>
          </w:tcPr>
          <w:p w:rsidR="00116709" w:rsidRPr="004D3272" w:rsidRDefault="004F30F9" w:rsidP="007A7AC0">
            <w:pPr>
              <w:pStyle w:val="TableParagraph"/>
              <w:spacing w:before="76" w:line="360" w:lineRule="auto"/>
              <w:ind w:right="66"/>
              <w:jc w:val="center"/>
              <w:rPr>
                <w:rFonts w:eastAsia="SimSun"/>
                <w:sz w:val="24"/>
                <w:szCs w:val="24"/>
              </w:rPr>
            </w:pPr>
            <w:r w:rsidRPr="004D3272">
              <w:rPr>
                <w:rFonts w:eastAsia="SimSun"/>
                <w:sz w:val="24"/>
                <w:szCs w:val="24"/>
              </w:rPr>
              <w:t>Chinese Journal of Network and Information Security</w:t>
            </w:r>
          </w:p>
        </w:tc>
        <w:tc>
          <w:tcPr>
            <w:tcW w:w="1418" w:type="dxa"/>
            <w:tcBorders>
              <w:top w:val="single" w:sz="6" w:space="0" w:color="000000"/>
              <w:left w:val="single" w:sz="6" w:space="0" w:color="000000"/>
            </w:tcBorders>
            <w:vAlign w:val="center"/>
          </w:tcPr>
          <w:p w:rsidR="00116709" w:rsidRPr="004D3272" w:rsidRDefault="004F30F9" w:rsidP="007A7AC0">
            <w:pPr>
              <w:pStyle w:val="TableParagraph"/>
              <w:spacing w:before="92" w:line="360" w:lineRule="auto"/>
              <w:ind w:left="36"/>
              <w:jc w:val="center"/>
              <w:rPr>
                <w:sz w:val="24"/>
                <w:szCs w:val="24"/>
              </w:rPr>
            </w:pPr>
            <w:r w:rsidRPr="004D3272">
              <w:rPr>
                <w:sz w:val="24"/>
                <w:szCs w:val="24"/>
              </w:rPr>
              <w:t>2096-109X</w:t>
            </w:r>
          </w:p>
        </w:tc>
      </w:tr>
    </w:tbl>
    <w:p w:rsidR="00116709" w:rsidRPr="004D3272" w:rsidRDefault="00116709" w:rsidP="00674199">
      <w:pPr>
        <w:spacing w:line="360" w:lineRule="auto"/>
        <w:jc w:val="center"/>
        <w:rPr>
          <w:rFonts w:ascii="Times New Roman" w:hAnsi="Times New Roman" w:cs="Times New Roman"/>
          <w:sz w:val="24"/>
          <w:szCs w:val="24"/>
        </w:rPr>
        <w:sectPr w:rsidR="00116709" w:rsidRPr="004D3272">
          <w:footerReference w:type="default" r:id="rId14"/>
          <w:pgSz w:w="11910" w:h="16850"/>
          <w:pgMar w:top="1600" w:right="1260" w:bottom="1740" w:left="1220" w:header="0" w:footer="1553" w:gutter="0"/>
          <w:cols w:space="720"/>
        </w:sectPr>
      </w:pPr>
    </w:p>
    <w:p w:rsidR="00116709" w:rsidRPr="004D3272" w:rsidRDefault="004F30F9" w:rsidP="00674199">
      <w:pPr>
        <w:pStyle w:val="Heading1"/>
        <w:spacing w:line="360" w:lineRule="auto"/>
        <w:rPr>
          <w:rFonts w:ascii="Times New Roman" w:hAnsi="Times New Roman" w:cs="Times New Roman"/>
          <w:sz w:val="24"/>
          <w:szCs w:val="24"/>
        </w:rPr>
      </w:pPr>
      <w:bookmarkStart w:id="23" w:name="_bookmark4"/>
      <w:bookmarkEnd w:id="23"/>
      <w:r w:rsidRPr="004D3272">
        <w:rPr>
          <w:rFonts w:ascii="Times New Roman" w:hAnsi="Times New Roman" w:cs="Times New Roman"/>
          <w:sz w:val="24"/>
          <w:szCs w:val="24"/>
        </w:rPr>
        <w:lastRenderedPageBreak/>
        <w:t>V. Evaluation Subcommittee on Academic Degree in Civil Engineering and Mechanics</w:t>
      </w:r>
    </w:p>
    <w:p w:rsidR="00116709" w:rsidRPr="004D3272" w:rsidRDefault="00116709" w:rsidP="00674199">
      <w:pPr>
        <w:pStyle w:val="BodyText"/>
        <w:spacing w:before="11" w:line="360" w:lineRule="auto"/>
        <w:rPr>
          <w:rFonts w:ascii="Times New Roman" w:hAnsi="Times New Roman" w:cs="Times New Roman"/>
          <w:b/>
          <w:sz w:val="24"/>
          <w:szCs w:val="24"/>
        </w:rPr>
      </w:pPr>
    </w:p>
    <w:p w:rsidR="00116709" w:rsidRPr="004D3272" w:rsidRDefault="004F30F9" w:rsidP="00674199">
      <w:pPr>
        <w:spacing w:line="360" w:lineRule="auto"/>
        <w:ind w:left="311" w:right="259" w:firstLine="554"/>
        <w:jc w:val="both"/>
        <w:rPr>
          <w:rFonts w:ascii="Times New Roman" w:hAnsi="Times New Roman" w:cs="Times New Roman"/>
          <w:sz w:val="24"/>
          <w:szCs w:val="24"/>
        </w:rPr>
      </w:pPr>
      <w:r w:rsidRPr="004D3272">
        <w:rPr>
          <w:rFonts w:ascii="Times New Roman" w:hAnsi="Times New Roman" w:cs="Times New Roman"/>
          <w:b/>
          <w:sz w:val="24"/>
          <w:szCs w:val="24"/>
        </w:rPr>
        <w:t>Doctoral candidates applying for academic degrees in Solid Mechanics</w:t>
      </w:r>
      <w:r w:rsidR="006C75F6">
        <w:rPr>
          <w:rFonts w:ascii="Times New Roman" w:hAnsi="Times New Roman" w:cs="Times New Roman"/>
          <w:b/>
          <w:sz w:val="24"/>
          <w:szCs w:val="24"/>
        </w:rPr>
        <w:t>,</w:t>
      </w:r>
      <w:r w:rsidRPr="004D3272">
        <w:rPr>
          <w:rFonts w:ascii="Times New Roman" w:hAnsi="Times New Roman" w:cs="Times New Roman"/>
          <w:b/>
          <w:sz w:val="24"/>
          <w:szCs w:val="24"/>
        </w:rPr>
        <w:t xml:space="preserve"> Engineering mechanics</w:t>
      </w:r>
      <w:r w:rsidR="006C75F6">
        <w:rPr>
          <w:rFonts w:ascii="Times New Roman" w:hAnsi="Times New Roman" w:cs="Times New Roman"/>
          <w:b/>
          <w:sz w:val="24"/>
          <w:szCs w:val="24"/>
        </w:rPr>
        <w:t>,</w:t>
      </w:r>
      <w:r w:rsidRPr="004D3272">
        <w:rPr>
          <w:rFonts w:ascii="Times New Roman" w:hAnsi="Times New Roman" w:cs="Times New Roman"/>
          <w:b/>
          <w:sz w:val="24"/>
          <w:szCs w:val="24"/>
        </w:rPr>
        <w:t xml:space="preserve"> Civil Engineering</w:t>
      </w:r>
      <w:r w:rsidR="006C75F6">
        <w:rPr>
          <w:rFonts w:ascii="Times New Roman" w:hAnsi="Times New Roman" w:cs="Times New Roman"/>
          <w:b/>
          <w:sz w:val="24"/>
          <w:szCs w:val="24"/>
        </w:rPr>
        <w:t>,</w:t>
      </w:r>
      <w:r w:rsidRPr="004D3272">
        <w:rPr>
          <w:rFonts w:ascii="Times New Roman" w:hAnsi="Times New Roman" w:cs="Times New Roman"/>
          <w:b/>
          <w:sz w:val="24"/>
          <w:szCs w:val="24"/>
        </w:rPr>
        <w:t xml:space="preserve"> Municipal Engineering and Civil Engineering</w:t>
      </w:r>
      <w:r w:rsidR="006C75F6">
        <w:rPr>
          <w:rFonts w:ascii="Times New Roman" w:hAnsi="Times New Roman" w:cs="Times New Roman"/>
          <w:b/>
          <w:sz w:val="24"/>
          <w:szCs w:val="24"/>
        </w:rPr>
        <w:t xml:space="preserve"> (</w:t>
      </w:r>
      <w:r w:rsidRPr="004D3272">
        <w:rPr>
          <w:rFonts w:ascii="Times New Roman" w:hAnsi="Times New Roman" w:cs="Times New Roman"/>
          <w:b/>
          <w:sz w:val="24"/>
          <w:szCs w:val="24"/>
        </w:rPr>
        <w:t xml:space="preserve">Civil Engineering Construction and </w:t>
      </w:r>
      <w:r w:rsidR="00804288" w:rsidRPr="004D3272">
        <w:rPr>
          <w:rFonts w:ascii="Times New Roman" w:hAnsi="Times New Roman" w:cs="Times New Roman"/>
          <w:b/>
          <w:sz w:val="24"/>
          <w:szCs w:val="24"/>
        </w:rPr>
        <w:t>Management</w:t>
      </w:r>
      <w:r w:rsidR="00804288">
        <w:rPr>
          <w:rFonts w:ascii="Times New Roman" w:hAnsi="Times New Roman" w:cs="Times New Roman"/>
          <w:b/>
          <w:sz w:val="24"/>
          <w:szCs w:val="24"/>
        </w:rPr>
        <w:t>)</w:t>
      </w:r>
      <w:r w:rsidR="00804288" w:rsidRPr="004D3272">
        <w:rPr>
          <w:rFonts w:ascii="Times New Roman" w:hAnsi="Times New Roman" w:cs="Times New Roman"/>
          <w:sz w:val="24"/>
          <w:szCs w:val="24"/>
        </w:rPr>
        <w:t xml:space="preserve"> shall</w:t>
      </w:r>
      <w:r w:rsidRPr="004D3272">
        <w:rPr>
          <w:rFonts w:ascii="Times New Roman" w:hAnsi="Times New Roman" w:cs="Times New Roman"/>
          <w:sz w:val="24"/>
          <w:szCs w:val="24"/>
        </w:rPr>
        <w:t xml:space="preserve"> be evaluated by the standards of Science and Engineering</w:t>
      </w:r>
      <w:r w:rsidR="006C75F6">
        <w:rPr>
          <w:rFonts w:ascii="Times New Roman" w:hAnsi="Times New Roman" w:cs="Times New Roman"/>
          <w:sz w:val="24"/>
          <w:szCs w:val="24"/>
        </w:rPr>
        <w:t xml:space="preserve"> (</w:t>
      </w:r>
      <w:r w:rsidRPr="004D3272">
        <w:rPr>
          <w:rFonts w:ascii="Times New Roman" w:hAnsi="Times New Roman" w:cs="Times New Roman"/>
          <w:sz w:val="24"/>
          <w:szCs w:val="24"/>
        </w:rPr>
        <w:t>apart from Architecture</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Urban and Rural Planning</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Landscape Architecture and Biology</w:t>
      </w:r>
      <w:r w:rsidR="004A5A6A">
        <w:rPr>
          <w:rFonts w:ascii="Times New Roman" w:hAnsi="Times New Roman" w:cs="Times New Roman"/>
          <w:sz w:val="24"/>
          <w:szCs w:val="24"/>
        </w:rPr>
        <w:t>)</w:t>
      </w:r>
      <w:r w:rsidRPr="004D3272">
        <w:rPr>
          <w:rFonts w:ascii="Times New Roman" w:hAnsi="Times New Roman" w:cs="Times New Roman"/>
          <w:sz w:val="24"/>
          <w:szCs w:val="24"/>
        </w:rPr>
        <w:t xml:space="preserve"> in the school's </w:t>
      </w:r>
      <w:r w:rsidRPr="00D4296E">
        <w:rPr>
          <w:rFonts w:ascii="Times New Roman" w:hAnsi="Times New Roman" w:cs="Times New Roman"/>
          <w:i/>
          <w:sz w:val="24"/>
          <w:szCs w:val="24"/>
        </w:rPr>
        <w:t>Achievement Assessment Scheme</w:t>
      </w:r>
      <w:r w:rsidRPr="004D3272">
        <w:rPr>
          <w:rFonts w:ascii="Times New Roman" w:hAnsi="Times New Roman" w:cs="Times New Roman"/>
          <w:sz w:val="24"/>
          <w:szCs w:val="24"/>
        </w:rPr>
        <w:t>.</w:t>
      </w:r>
    </w:p>
    <w:p w:rsidR="00116709" w:rsidRPr="004D3272" w:rsidRDefault="004F30F9" w:rsidP="00674199">
      <w:pPr>
        <w:pStyle w:val="BodyText"/>
        <w:spacing w:before="1" w:line="360" w:lineRule="auto"/>
        <w:ind w:left="311" w:right="264" w:firstLine="554"/>
        <w:rPr>
          <w:rFonts w:ascii="Times New Roman" w:hAnsi="Times New Roman" w:cs="Times New Roman"/>
          <w:sz w:val="24"/>
          <w:szCs w:val="24"/>
        </w:rPr>
      </w:pPr>
      <w:r w:rsidRPr="004D3272">
        <w:rPr>
          <w:rFonts w:ascii="Times New Roman" w:hAnsi="Times New Roman" w:cs="Times New Roman"/>
          <w:b/>
          <w:sz w:val="24"/>
          <w:szCs w:val="24"/>
        </w:rPr>
        <w:t xml:space="preserve"> Doctoral candidates applying for academic degrees in Management Science and Engineering</w:t>
      </w:r>
      <w:r w:rsidRPr="004D3272">
        <w:rPr>
          <w:rFonts w:ascii="Times New Roman" w:hAnsi="Times New Roman" w:cs="Times New Roman"/>
          <w:sz w:val="24"/>
          <w:szCs w:val="24"/>
        </w:rPr>
        <w:t xml:space="preserve"> shall be evaluated by the standards of Economics and Management disciplines in the school's </w:t>
      </w:r>
      <w:r w:rsidRPr="00D4296E">
        <w:rPr>
          <w:rFonts w:ascii="Times New Roman" w:hAnsi="Times New Roman" w:cs="Times New Roman"/>
          <w:i/>
          <w:sz w:val="24"/>
          <w:szCs w:val="24"/>
        </w:rPr>
        <w:t>Achievement Assessment Scheme</w:t>
      </w:r>
      <w:r w:rsidRPr="004D3272">
        <w:rPr>
          <w:rFonts w:ascii="Times New Roman" w:hAnsi="Times New Roman" w:cs="Times New Roman"/>
          <w:sz w:val="24"/>
          <w:szCs w:val="24"/>
        </w:rPr>
        <w:t>.</w:t>
      </w:r>
    </w:p>
    <w:p w:rsidR="00116709" w:rsidRPr="004D3272" w:rsidRDefault="00116709" w:rsidP="00674199">
      <w:pPr>
        <w:pStyle w:val="BodyText"/>
        <w:spacing w:line="360" w:lineRule="auto"/>
        <w:rPr>
          <w:rFonts w:ascii="Times New Roman" w:hAnsi="Times New Roman" w:cs="Times New Roman"/>
          <w:sz w:val="24"/>
          <w:szCs w:val="24"/>
        </w:rPr>
      </w:pPr>
    </w:p>
    <w:p w:rsidR="00116709" w:rsidRPr="004D3272" w:rsidRDefault="004F30F9" w:rsidP="00674199">
      <w:pPr>
        <w:pStyle w:val="Heading1"/>
        <w:spacing w:before="179" w:line="360" w:lineRule="auto"/>
        <w:rPr>
          <w:rFonts w:ascii="Times New Roman" w:hAnsi="Times New Roman" w:cs="Times New Roman"/>
          <w:sz w:val="24"/>
          <w:szCs w:val="24"/>
        </w:rPr>
      </w:pPr>
      <w:bookmarkStart w:id="24" w:name="_bookmark5"/>
      <w:bookmarkEnd w:id="24"/>
      <w:r w:rsidRPr="004D3272">
        <w:rPr>
          <w:rFonts w:ascii="Times New Roman" w:hAnsi="Times New Roman" w:cs="Times New Roman"/>
          <w:sz w:val="24"/>
          <w:szCs w:val="24"/>
        </w:rPr>
        <w:t>VI. Evaluation Subcommittee on Academic Degree in Electronic Science and Technology and Optical Engineering</w:t>
      </w:r>
    </w:p>
    <w:p w:rsidR="00116709" w:rsidRPr="004D3272" w:rsidRDefault="00116709" w:rsidP="00674199">
      <w:pPr>
        <w:pStyle w:val="BodyText"/>
        <w:spacing w:before="11" w:line="360" w:lineRule="auto"/>
        <w:rPr>
          <w:rFonts w:ascii="Times New Roman" w:hAnsi="Times New Roman" w:cs="Times New Roman"/>
          <w:b/>
          <w:sz w:val="24"/>
          <w:szCs w:val="24"/>
        </w:rPr>
      </w:pPr>
    </w:p>
    <w:p w:rsidR="00116709" w:rsidRPr="004D3272" w:rsidRDefault="004F30F9" w:rsidP="00674199">
      <w:pPr>
        <w:pStyle w:val="BodyText"/>
        <w:spacing w:line="360" w:lineRule="auto"/>
        <w:ind w:left="311" w:right="258" w:firstLine="551"/>
        <w:jc w:val="both"/>
        <w:rPr>
          <w:rFonts w:ascii="Times New Roman" w:hAnsi="Times New Roman" w:cs="Times New Roman"/>
          <w:sz w:val="24"/>
          <w:szCs w:val="24"/>
        </w:rPr>
      </w:pPr>
      <w:r w:rsidRPr="004D3272">
        <w:rPr>
          <w:rFonts w:ascii="Times New Roman" w:hAnsi="Times New Roman" w:cs="Times New Roman"/>
          <w:sz w:val="24"/>
          <w:szCs w:val="24"/>
        </w:rPr>
        <w:t>Doctoral candidates applying for academic degrees of these disciplines shall be evaluated by the standards of Science and Engineering</w:t>
      </w:r>
      <w:r w:rsidR="006C75F6">
        <w:rPr>
          <w:rFonts w:ascii="Times New Roman" w:hAnsi="Times New Roman" w:cs="Times New Roman"/>
          <w:sz w:val="24"/>
          <w:szCs w:val="24"/>
        </w:rPr>
        <w:t xml:space="preserve"> (</w:t>
      </w:r>
      <w:r w:rsidRPr="004D3272">
        <w:rPr>
          <w:rFonts w:ascii="Times New Roman" w:hAnsi="Times New Roman" w:cs="Times New Roman"/>
          <w:sz w:val="24"/>
          <w:szCs w:val="24"/>
        </w:rPr>
        <w:t>apart from Architecture</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Urban and Rural Planning</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Landscape Architecture and Biology</w:t>
      </w:r>
      <w:r w:rsidR="004A5A6A">
        <w:rPr>
          <w:rFonts w:ascii="Times New Roman" w:hAnsi="Times New Roman" w:cs="Times New Roman"/>
          <w:sz w:val="24"/>
          <w:szCs w:val="24"/>
        </w:rPr>
        <w:t>)</w:t>
      </w:r>
      <w:r w:rsidRPr="004D3272">
        <w:rPr>
          <w:rFonts w:ascii="Times New Roman" w:hAnsi="Times New Roman" w:cs="Times New Roman"/>
          <w:sz w:val="24"/>
          <w:szCs w:val="24"/>
        </w:rPr>
        <w:t xml:space="preserve"> in the school's </w:t>
      </w:r>
      <w:r w:rsidRPr="00D4296E">
        <w:rPr>
          <w:rFonts w:ascii="Times New Roman" w:hAnsi="Times New Roman" w:cs="Times New Roman"/>
          <w:i/>
          <w:sz w:val="24"/>
          <w:szCs w:val="24"/>
        </w:rPr>
        <w:t>Achievement Assessment Scheme</w:t>
      </w:r>
      <w:r w:rsidRPr="004D3272">
        <w:rPr>
          <w:rFonts w:ascii="Times New Roman" w:hAnsi="Times New Roman" w:cs="Times New Roman"/>
          <w:sz w:val="24"/>
          <w:szCs w:val="24"/>
        </w:rPr>
        <w:t>.</w:t>
      </w:r>
    </w:p>
    <w:p w:rsidR="00804288" w:rsidRDefault="004F30F9" w:rsidP="00674199">
      <w:pPr>
        <w:pStyle w:val="BodyText"/>
        <w:spacing w:after="36" w:line="360" w:lineRule="auto"/>
        <w:ind w:left="311" w:right="260" w:firstLine="551"/>
        <w:jc w:val="both"/>
        <w:rPr>
          <w:rFonts w:ascii="Times New Roman" w:hAnsi="Times New Roman" w:cs="Times New Roman"/>
          <w:sz w:val="24"/>
          <w:szCs w:val="24"/>
        </w:rPr>
      </w:pPr>
      <w:r w:rsidRPr="004D3272">
        <w:rPr>
          <w:rFonts w:ascii="Times New Roman" w:hAnsi="Times New Roman" w:cs="Times New Roman"/>
          <w:sz w:val="24"/>
          <w:szCs w:val="24"/>
        </w:rPr>
        <w:t>Publishing academic papers included in IEDM and ISSC</w:t>
      </w:r>
      <w:r w:rsidR="006C75F6">
        <w:rPr>
          <w:rFonts w:ascii="Times New Roman" w:hAnsi="Times New Roman" w:cs="Times New Roman"/>
          <w:sz w:val="24"/>
          <w:szCs w:val="24"/>
        </w:rPr>
        <w:t xml:space="preserve"> (</w:t>
      </w:r>
      <w:r w:rsidRPr="004D3272">
        <w:rPr>
          <w:rFonts w:ascii="Times New Roman" w:hAnsi="Times New Roman" w:cs="Times New Roman"/>
          <w:sz w:val="24"/>
          <w:szCs w:val="24"/>
        </w:rPr>
        <w:t>international conferences</w:t>
      </w:r>
      <w:r w:rsidR="004A5A6A">
        <w:rPr>
          <w:rFonts w:ascii="Times New Roman" w:hAnsi="Times New Roman" w:cs="Times New Roman"/>
          <w:sz w:val="24"/>
          <w:szCs w:val="24"/>
        </w:rPr>
        <w:t>)</w:t>
      </w:r>
      <w:r w:rsidRPr="004D3272">
        <w:rPr>
          <w:rFonts w:ascii="Times New Roman" w:hAnsi="Times New Roman" w:cs="Times New Roman"/>
          <w:sz w:val="24"/>
          <w:szCs w:val="24"/>
        </w:rPr>
        <w:t xml:space="preserve"> can be equivalent to publishing papers in Q1 journals of the JCR Quartile; publishing academic papers included in CLEO</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SID</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IEEEIVEC</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IEEEMEMS</w:t>
      </w:r>
      <w:r w:rsidR="006C75F6">
        <w:rPr>
          <w:rFonts w:ascii="Times New Roman" w:hAnsi="Times New Roman" w:cs="Times New Roman"/>
          <w:sz w:val="24"/>
          <w:szCs w:val="24"/>
        </w:rPr>
        <w:t xml:space="preserve"> (</w:t>
      </w:r>
      <w:r w:rsidRPr="004D3272">
        <w:rPr>
          <w:rFonts w:ascii="Times New Roman" w:hAnsi="Times New Roman" w:cs="Times New Roman"/>
          <w:sz w:val="24"/>
          <w:szCs w:val="24"/>
        </w:rPr>
        <w:t>international conferences</w:t>
      </w:r>
      <w:r w:rsidR="004A5A6A">
        <w:rPr>
          <w:rFonts w:ascii="Times New Roman" w:hAnsi="Times New Roman" w:cs="Times New Roman"/>
          <w:sz w:val="24"/>
          <w:szCs w:val="24"/>
        </w:rPr>
        <w:t>)</w:t>
      </w:r>
      <w:r w:rsidRPr="004D3272">
        <w:rPr>
          <w:rFonts w:ascii="Times New Roman" w:hAnsi="Times New Roman" w:cs="Times New Roman"/>
          <w:sz w:val="24"/>
          <w:szCs w:val="24"/>
        </w:rPr>
        <w:t xml:space="preserve"> can be equivalent to publishing journal articles in Q2 journals of the JCR Quartile. The above equivalence can only be used once at most. </w:t>
      </w:r>
    </w:p>
    <w:p w:rsidR="00116709" w:rsidRPr="004D3272" w:rsidRDefault="004F30F9" w:rsidP="00804288">
      <w:pPr>
        <w:pStyle w:val="BodyText"/>
        <w:spacing w:after="36" w:line="360" w:lineRule="auto"/>
        <w:ind w:right="260" w:firstLine="284"/>
        <w:jc w:val="both"/>
        <w:rPr>
          <w:rFonts w:ascii="Times New Roman" w:hAnsi="Times New Roman" w:cs="Times New Roman"/>
          <w:sz w:val="24"/>
          <w:szCs w:val="24"/>
        </w:rPr>
      </w:pPr>
      <w:r w:rsidRPr="004D3272">
        <w:rPr>
          <w:rFonts w:ascii="Times New Roman" w:hAnsi="Times New Roman" w:cs="Times New Roman"/>
          <w:sz w:val="24"/>
          <w:szCs w:val="24"/>
        </w:rPr>
        <w:t>Notes:</w:t>
      </w:r>
      <w:r w:rsidR="006C75F6">
        <w:rPr>
          <w:rFonts w:ascii="Times New Roman" w:hAnsi="Times New Roman" w:cs="Times New Roman"/>
          <w:sz w:val="24"/>
          <w:szCs w:val="24"/>
        </w:rPr>
        <w:t xml:space="preserve"> </w:t>
      </w:r>
    </w:p>
    <w:tbl>
      <w:tblPr>
        <w:tblStyle w:val="TableNormal1"/>
        <w:tblW w:w="0" w:type="auto"/>
        <w:tblInd w:w="119" w:type="dxa"/>
        <w:tblLayout w:type="fixed"/>
        <w:tblLook w:val="01E0" w:firstRow="1" w:lastRow="1" w:firstColumn="1" w:lastColumn="1" w:noHBand="0" w:noVBand="0"/>
      </w:tblPr>
      <w:tblGrid>
        <w:gridCol w:w="448"/>
        <w:gridCol w:w="8521"/>
      </w:tblGrid>
      <w:tr w:rsidR="00116709" w:rsidRPr="004D3272" w:rsidTr="00804288">
        <w:trPr>
          <w:trHeight w:val="2666"/>
        </w:trPr>
        <w:tc>
          <w:tcPr>
            <w:tcW w:w="448" w:type="dxa"/>
          </w:tcPr>
          <w:p w:rsidR="00116709" w:rsidRPr="004D3272" w:rsidRDefault="004F30F9" w:rsidP="00674199">
            <w:pPr>
              <w:pStyle w:val="TableParagraph"/>
              <w:spacing w:before="0" w:line="360" w:lineRule="auto"/>
              <w:ind w:left="200"/>
              <w:rPr>
                <w:rFonts w:eastAsia="SimSun"/>
                <w:b/>
                <w:sz w:val="24"/>
                <w:szCs w:val="24"/>
              </w:rPr>
            </w:pPr>
            <w:r w:rsidRPr="004D3272">
              <w:rPr>
                <w:sz w:val="24"/>
                <w:szCs w:val="24"/>
              </w:rPr>
              <w:t xml:space="preserve"> </w:t>
            </w:r>
          </w:p>
        </w:tc>
        <w:tc>
          <w:tcPr>
            <w:tcW w:w="8521" w:type="dxa"/>
          </w:tcPr>
          <w:p w:rsidR="00804288" w:rsidRDefault="004F30F9" w:rsidP="00804288">
            <w:pPr>
              <w:pStyle w:val="TableParagraph"/>
              <w:tabs>
                <w:tab w:val="left" w:pos="5880"/>
              </w:tabs>
              <w:spacing w:before="0" w:line="360" w:lineRule="auto"/>
              <w:ind w:left="114"/>
              <w:rPr>
                <w:rFonts w:eastAsia="SimSun"/>
                <w:sz w:val="24"/>
                <w:szCs w:val="24"/>
              </w:rPr>
            </w:pPr>
            <w:r w:rsidRPr="004D3272">
              <w:rPr>
                <w:rFonts w:eastAsia="SimSun"/>
                <w:sz w:val="24"/>
                <w:szCs w:val="24"/>
              </w:rPr>
              <w:t>IEDM</w:t>
            </w:r>
            <w:r w:rsidRPr="004D3272">
              <w:rPr>
                <w:rFonts w:eastAsia="SimSun"/>
                <w:sz w:val="24"/>
                <w:szCs w:val="24"/>
              </w:rPr>
              <w:t>：</w:t>
            </w:r>
            <w:r w:rsidRPr="004D3272">
              <w:rPr>
                <w:rFonts w:eastAsia="SimSun"/>
                <w:sz w:val="24"/>
                <w:szCs w:val="24"/>
              </w:rPr>
              <w:t>IEEE International Electron Devices Meeting</w:t>
            </w:r>
          </w:p>
          <w:p w:rsidR="00116709" w:rsidRPr="004D3272" w:rsidRDefault="004F30F9" w:rsidP="00804288">
            <w:pPr>
              <w:pStyle w:val="TableParagraph"/>
              <w:tabs>
                <w:tab w:val="left" w:pos="5880"/>
              </w:tabs>
              <w:spacing w:before="0" w:line="360" w:lineRule="auto"/>
              <w:ind w:left="114"/>
              <w:rPr>
                <w:sz w:val="24"/>
                <w:szCs w:val="24"/>
              </w:rPr>
            </w:pPr>
            <w:r w:rsidRPr="004D3272">
              <w:rPr>
                <w:rFonts w:eastAsia="SimSun"/>
                <w:sz w:val="24"/>
                <w:szCs w:val="24"/>
              </w:rPr>
              <w:t>ISSCC</w:t>
            </w:r>
            <w:r w:rsidRPr="004D3272">
              <w:rPr>
                <w:rFonts w:eastAsia="SimSun"/>
                <w:sz w:val="24"/>
                <w:szCs w:val="24"/>
              </w:rPr>
              <w:t>：</w:t>
            </w:r>
            <w:r w:rsidRPr="004D3272">
              <w:rPr>
                <w:rFonts w:eastAsia="SimSun"/>
                <w:sz w:val="24"/>
                <w:szCs w:val="24"/>
              </w:rPr>
              <w:t>IEEE International Solid-State Circuits Conference CLEO</w:t>
            </w:r>
            <w:r w:rsidRPr="004D3272">
              <w:rPr>
                <w:rFonts w:eastAsia="SimSun"/>
                <w:sz w:val="24"/>
                <w:szCs w:val="24"/>
              </w:rPr>
              <w:t>：</w:t>
            </w:r>
            <w:r w:rsidRPr="004D3272">
              <w:rPr>
                <w:rFonts w:eastAsia="SimSun"/>
                <w:sz w:val="24"/>
                <w:szCs w:val="24"/>
              </w:rPr>
              <w:t>The Conference on Lasers and Electro Optics SID</w:t>
            </w:r>
            <w:r w:rsidRPr="004D3272">
              <w:rPr>
                <w:rFonts w:eastAsia="SimSun"/>
                <w:sz w:val="24"/>
                <w:szCs w:val="24"/>
              </w:rPr>
              <w:t>：</w:t>
            </w:r>
            <w:r w:rsidRPr="004D3272">
              <w:rPr>
                <w:rFonts w:eastAsia="SimSun"/>
                <w:sz w:val="24"/>
                <w:szCs w:val="24"/>
              </w:rPr>
              <w:t>The Society for Information Display</w:t>
            </w:r>
          </w:p>
          <w:p w:rsidR="00804288" w:rsidRDefault="004F30F9" w:rsidP="00804288">
            <w:pPr>
              <w:pStyle w:val="TableParagraph"/>
              <w:spacing w:before="1" w:line="360" w:lineRule="auto"/>
              <w:ind w:left="114"/>
              <w:rPr>
                <w:sz w:val="24"/>
                <w:szCs w:val="24"/>
              </w:rPr>
            </w:pPr>
            <w:r w:rsidRPr="004D3272">
              <w:rPr>
                <w:rFonts w:eastAsia="SimSun"/>
                <w:sz w:val="24"/>
                <w:szCs w:val="24"/>
              </w:rPr>
              <w:t>IEEEIVEC</w:t>
            </w:r>
            <w:r w:rsidRPr="004D3272">
              <w:rPr>
                <w:rFonts w:eastAsia="SimSun"/>
                <w:sz w:val="24"/>
                <w:szCs w:val="24"/>
              </w:rPr>
              <w:t>：</w:t>
            </w:r>
            <w:r w:rsidRPr="004D3272">
              <w:rPr>
                <w:rFonts w:eastAsia="SimSun"/>
                <w:sz w:val="24"/>
                <w:szCs w:val="24"/>
              </w:rPr>
              <w:t>IEEE International Vacuum Electronics Conference</w:t>
            </w:r>
          </w:p>
          <w:p w:rsidR="00116709" w:rsidRPr="004D3272" w:rsidRDefault="004F30F9" w:rsidP="00804288">
            <w:pPr>
              <w:pStyle w:val="TableParagraph"/>
              <w:spacing w:before="1" w:line="360" w:lineRule="auto"/>
              <w:ind w:left="114"/>
              <w:rPr>
                <w:sz w:val="24"/>
                <w:szCs w:val="24"/>
              </w:rPr>
            </w:pPr>
            <w:r w:rsidRPr="004D3272">
              <w:rPr>
                <w:rFonts w:eastAsia="SimSun"/>
                <w:sz w:val="24"/>
                <w:szCs w:val="24"/>
              </w:rPr>
              <w:t>IEEEMEMS</w:t>
            </w:r>
            <w:r w:rsidRPr="004D3272">
              <w:rPr>
                <w:rFonts w:eastAsia="SimSun"/>
                <w:sz w:val="24"/>
                <w:szCs w:val="24"/>
              </w:rPr>
              <w:t>：</w:t>
            </w:r>
            <w:r w:rsidRPr="004D3272">
              <w:rPr>
                <w:rFonts w:eastAsia="SimSun"/>
                <w:sz w:val="24"/>
                <w:szCs w:val="24"/>
              </w:rPr>
              <w:t>IEEE International Conference on Micro Electro Mechanical System</w:t>
            </w:r>
          </w:p>
        </w:tc>
      </w:tr>
    </w:tbl>
    <w:p w:rsidR="00116709" w:rsidRPr="004D3272" w:rsidRDefault="00116709" w:rsidP="00674199">
      <w:pPr>
        <w:spacing w:line="360" w:lineRule="auto"/>
        <w:rPr>
          <w:rFonts w:ascii="Times New Roman" w:hAnsi="Times New Roman" w:cs="Times New Roman"/>
          <w:sz w:val="24"/>
          <w:szCs w:val="24"/>
        </w:rPr>
        <w:sectPr w:rsidR="00116709" w:rsidRPr="004D3272">
          <w:footerReference w:type="default" r:id="rId15"/>
          <w:pgSz w:w="11910" w:h="16850"/>
          <w:pgMar w:top="1600" w:right="1260" w:bottom="1740" w:left="1220" w:header="0" w:footer="1553" w:gutter="0"/>
          <w:cols w:space="720"/>
        </w:sectPr>
      </w:pPr>
    </w:p>
    <w:p w:rsidR="00116709" w:rsidRPr="004D3272" w:rsidRDefault="004F30F9" w:rsidP="00674199">
      <w:pPr>
        <w:pStyle w:val="Heading1"/>
        <w:spacing w:line="360" w:lineRule="auto"/>
        <w:rPr>
          <w:rFonts w:ascii="Times New Roman" w:hAnsi="Times New Roman" w:cs="Times New Roman"/>
          <w:sz w:val="24"/>
          <w:szCs w:val="24"/>
        </w:rPr>
      </w:pPr>
      <w:bookmarkStart w:id="25" w:name="_bookmark6"/>
      <w:bookmarkEnd w:id="25"/>
      <w:r w:rsidRPr="004D3272">
        <w:rPr>
          <w:rFonts w:ascii="Times New Roman" w:hAnsi="Times New Roman" w:cs="Times New Roman"/>
          <w:sz w:val="24"/>
          <w:szCs w:val="24"/>
        </w:rPr>
        <w:lastRenderedPageBreak/>
        <w:t>VII. Evaluation Subcommittee on Academic Degree in Mathematics and Physics</w:t>
      </w:r>
    </w:p>
    <w:p w:rsidR="00116709" w:rsidRPr="004D3272" w:rsidRDefault="00116709" w:rsidP="00674199">
      <w:pPr>
        <w:pStyle w:val="BodyText"/>
        <w:spacing w:before="11" w:line="360" w:lineRule="auto"/>
        <w:rPr>
          <w:rFonts w:ascii="Times New Roman" w:hAnsi="Times New Roman" w:cs="Times New Roman"/>
          <w:b/>
          <w:sz w:val="24"/>
          <w:szCs w:val="24"/>
        </w:rPr>
      </w:pPr>
    </w:p>
    <w:p w:rsidR="00116709" w:rsidRPr="004D3272" w:rsidRDefault="004F30F9" w:rsidP="00674199">
      <w:pPr>
        <w:pStyle w:val="BodyText"/>
        <w:spacing w:line="360" w:lineRule="auto"/>
        <w:ind w:left="311" w:right="121" w:firstLine="554"/>
        <w:rPr>
          <w:rFonts w:ascii="Times New Roman" w:hAnsi="Times New Roman" w:cs="Times New Roman"/>
          <w:sz w:val="24"/>
          <w:szCs w:val="24"/>
        </w:rPr>
      </w:pPr>
      <w:r w:rsidRPr="004D3272">
        <w:rPr>
          <w:rFonts w:ascii="Times New Roman" w:hAnsi="Times New Roman" w:cs="Times New Roman"/>
          <w:b/>
          <w:sz w:val="24"/>
          <w:szCs w:val="24"/>
        </w:rPr>
        <w:t>Doctoral candidates applying for academic degrees in the School of Physics</w:t>
      </w:r>
      <w:r w:rsidRPr="004D3272">
        <w:rPr>
          <w:rFonts w:ascii="Times New Roman" w:hAnsi="Times New Roman" w:cs="Times New Roman"/>
          <w:sz w:val="24"/>
          <w:szCs w:val="24"/>
        </w:rPr>
        <w:t xml:space="preserve"> shall be evualuated by the standards of Science and Engineering</w:t>
      </w:r>
      <w:r w:rsidR="006C75F6">
        <w:rPr>
          <w:rFonts w:ascii="Times New Roman" w:hAnsi="Times New Roman" w:cs="Times New Roman"/>
          <w:sz w:val="24"/>
          <w:szCs w:val="24"/>
        </w:rPr>
        <w:t xml:space="preserve"> (</w:t>
      </w:r>
      <w:r w:rsidRPr="004D3272">
        <w:rPr>
          <w:rFonts w:ascii="Times New Roman" w:hAnsi="Times New Roman" w:cs="Times New Roman"/>
          <w:sz w:val="24"/>
          <w:szCs w:val="24"/>
        </w:rPr>
        <w:t>apart from Architecture</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Urban and Rural Planning</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Landscape Architecture and Biology</w:t>
      </w:r>
      <w:r w:rsidR="004A5A6A">
        <w:rPr>
          <w:rFonts w:ascii="Times New Roman" w:hAnsi="Times New Roman" w:cs="Times New Roman"/>
          <w:sz w:val="24"/>
          <w:szCs w:val="24"/>
        </w:rPr>
        <w:t>)</w:t>
      </w:r>
      <w:r w:rsidRPr="004D3272">
        <w:rPr>
          <w:rFonts w:ascii="Times New Roman" w:hAnsi="Times New Roman" w:cs="Times New Roman"/>
          <w:sz w:val="24"/>
          <w:szCs w:val="24"/>
        </w:rPr>
        <w:t xml:space="preserve"> in the school's </w:t>
      </w:r>
      <w:r w:rsidRPr="006E3700">
        <w:rPr>
          <w:rFonts w:ascii="Times New Roman" w:hAnsi="Times New Roman" w:cs="Times New Roman"/>
          <w:i/>
          <w:sz w:val="24"/>
          <w:szCs w:val="24"/>
        </w:rPr>
        <w:t>Achievement Assessment Scheme</w:t>
      </w:r>
      <w:r w:rsidRPr="004D3272">
        <w:rPr>
          <w:rFonts w:ascii="Times New Roman" w:hAnsi="Times New Roman" w:cs="Times New Roman"/>
          <w:sz w:val="24"/>
          <w:szCs w:val="24"/>
        </w:rPr>
        <w:t>. In terms of the published academic papers</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the School of Physics of Southeast University must be as the first author affiliation and the graduate student himself/herself as the first author.</w:t>
      </w:r>
    </w:p>
    <w:p w:rsidR="00116709" w:rsidRPr="004D3272" w:rsidRDefault="004F30F9" w:rsidP="00674199">
      <w:pPr>
        <w:pStyle w:val="BodyText"/>
        <w:spacing w:before="1" w:line="360" w:lineRule="auto"/>
        <w:ind w:left="311" w:right="121" w:firstLine="554"/>
        <w:rPr>
          <w:rFonts w:ascii="Times New Roman" w:hAnsi="Times New Roman" w:cs="Times New Roman"/>
          <w:sz w:val="24"/>
          <w:szCs w:val="24"/>
        </w:rPr>
      </w:pPr>
      <w:r w:rsidRPr="004D3272">
        <w:rPr>
          <w:rFonts w:ascii="Times New Roman" w:hAnsi="Times New Roman" w:cs="Times New Roman"/>
          <w:b/>
          <w:sz w:val="24"/>
          <w:szCs w:val="24"/>
        </w:rPr>
        <w:t>Doctoral candidates applying for academic degrees in the School of Mathematics</w:t>
      </w:r>
      <w:r w:rsidRPr="004D3272">
        <w:rPr>
          <w:rFonts w:ascii="Times New Roman" w:hAnsi="Times New Roman" w:cs="Times New Roman"/>
          <w:sz w:val="24"/>
          <w:szCs w:val="24"/>
        </w:rPr>
        <w:t xml:space="preserve"> shall be evualuated by the standards of Science and Engineering</w:t>
      </w:r>
      <w:r w:rsidR="006C75F6">
        <w:rPr>
          <w:rFonts w:ascii="Times New Roman" w:hAnsi="Times New Roman" w:cs="Times New Roman"/>
          <w:sz w:val="24"/>
          <w:szCs w:val="24"/>
        </w:rPr>
        <w:t xml:space="preserve"> (</w:t>
      </w:r>
      <w:r w:rsidRPr="004D3272">
        <w:rPr>
          <w:rFonts w:ascii="Times New Roman" w:hAnsi="Times New Roman" w:cs="Times New Roman"/>
          <w:sz w:val="24"/>
          <w:szCs w:val="24"/>
        </w:rPr>
        <w:t>apart from Architecture</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Urban and Rural Planning</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Landscape Architecture</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and Biology</w:t>
      </w:r>
      <w:r w:rsidR="004A5A6A">
        <w:rPr>
          <w:rFonts w:ascii="Times New Roman" w:hAnsi="Times New Roman" w:cs="Times New Roman"/>
          <w:sz w:val="24"/>
          <w:szCs w:val="24"/>
        </w:rPr>
        <w:t>)</w:t>
      </w:r>
      <w:r w:rsidRPr="004D3272">
        <w:rPr>
          <w:rFonts w:ascii="Times New Roman" w:hAnsi="Times New Roman" w:cs="Times New Roman"/>
          <w:sz w:val="24"/>
          <w:szCs w:val="24"/>
        </w:rPr>
        <w:t xml:space="preserve"> in the school's </w:t>
      </w:r>
      <w:r w:rsidRPr="006E3700">
        <w:rPr>
          <w:rFonts w:ascii="Times New Roman" w:hAnsi="Times New Roman" w:cs="Times New Roman"/>
          <w:i/>
          <w:sz w:val="24"/>
          <w:szCs w:val="24"/>
        </w:rPr>
        <w:t>Achievement Assessment Scheme</w:t>
      </w:r>
      <w:r w:rsidRPr="004D3272">
        <w:rPr>
          <w:rFonts w:ascii="Times New Roman" w:hAnsi="Times New Roman" w:cs="Times New Roman"/>
          <w:sz w:val="24"/>
          <w:szCs w:val="24"/>
        </w:rPr>
        <w:t>.</w:t>
      </w:r>
    </w:p>
    <w:p w:rsidR="00116709" w:rsidRPr="004D3272" w:rsidRDefault="00116709" w:rsidP="00674199">
      <w:pPr>
        <w:pStyle w:val="BodyText"/>
        <w:spacing w:line="360" w:lineRule="auto"/>
        <w:rPr>
          <w:rFonts w:ascii="Times New Roman" w:hAnsi="Times New Roman" w:cs="Times New Roman"/>
          <w:sz w:val="24"/>
          <w:szCs w:val="24"/>
        </w:rPr>
      </w:pPr>
    </w:p>
    <w:p w:rsidR="00116709" w:rsidRPr="004D3272" w:rsidRDefault="00116709" w:rsidP="00674199">
      <w:pPr>
        <w:pStyle w:val="BodyText"/>
        <w:spacing w:line="360" w:lineRule="auto"/>
        <w:rPr>
          <w:rFonts w:ascii="Times New Roman" w:hAnsi="Times New Roman" w:cs="Times New Roman"/>
          <w:sz w:val="24"/>
          <w:szCs w:val="24"/>
        </w:rPr>
      </w:pPr>
    </w:p>
    <w:p w:rsidR="00116709" w:rsidRPr="004D3272" w:rsidRDefault="00116709" w:rsidP="00674199">
      <w:pPr>
        <w:pStyle w:val="BodyText"/>
        <w:spacing w:line="360" w:lineRule="auto"/>
        <w:rPr>
          <w:rFonts w:ascii="Times New Roman" w:hAnsi="Times New Roman" w:cs="Times New Roman"/>
          <w:sz w:val="24"/>
          <w:szCs w:val="24"/>
        </w:rPr>
      </w:pPr>
    </w:p>
    <w:p w:rsidR="00116709" w:rsidRPr="004D3272" w:rsidRDefault="004F30F9" w:rsidP="00674199">
      <w:pPr>
        <w:pStyle w:val="Heading1"/>
        <w:spacing w:before="185" w:line="360" w:lineRule="auto"/>
        <w:rPr>
          <w:rFonts w:ascii="Times New Roman" w:hAnsi="Times New Roman" w:cs="Times New Roman"/>
          <w:sz w:val="24"/>
          <w:szCs w:val="24"/>
        </w:rPr>
      </w:pPr>
      <w:bookmarkStart w:id="26" w:name="_bookmark7"/>
      <w:bookmarkEnd w:id="26"/>
      <w:r w:rsidRPr="004D3272">
        <w:rPr>
          <w:rFonts w:ascii="Times New Roman" w:hAnsi="Times New Roman" w:cs="Times New Roman"/>
          <w:sz w:val="24"/>
          <w:szCs w:val="24"/>
        </w:rPr>
        <w:t>VIII. Evaluation Subcommittee on Academic Degree in Control Science and Engineering</w:t>
      </w:r>
    </w:p>
    <w:p w:rsidR="00116709" w:rsidRPr="004D3272" w:rsidRDefault="00116709" w:rsidP="00674199">
      <w:pPr>
        <w:pStyle w:val="BodyText"/>
        <w:spacing w:before="11" w:line="360" w:lineRule="auto"/>
        <w:rPr>
          <w:rFonts w:ascii="Times New Roman" w:hAnsi="Times New Roman" w:cs="Times New Roman"/>
          <w:b/>
          <w:sz w:val="24"/>
          <w:szCs w:val="24"/>
        </w:rPr>
      </w:pPr>
    </w:p>
    <w:p w:rsidR="00116709" w:rsidRPr="004D3272" w:rsidRDefault="004F30F9" w:rsidP="00674199">
      <w:pPr>
        <w:pStyle w:val="BodyText"/>
        <w:spacing w:line="360" w:lineRule="auto"/>
        <w:ind w:left="311" w:right="259" w:firstLine="551"/>
        <w:jc w:val="both"/>
        <w:rPr>
          <w:rFonts w:ascii="Times New Roman" w:hAnsi="Times New Roman" w:cs="Times New Roman"/>
          <w:sz w:val="24"/>
          <w:szCs w:val="24"/>
        </w:rPr>
      </w:pPr>
      <w:r w:rsidRPr="004D3272">
        <w:rPr>
          <w:rFonts w:ascii="Times New Roman" w:hAnsi="Times New Roman" w:cs="Times New Roman"/>
          <w:sz w:val="24"/>
          <w:szCs w:val="24"/>
        </w:rPr>
        <w:t>Doctoral candidates applying for academic degrees in this discipline shall be evaluated by the standards of Science and Engineering</w:t>
      </w:r>
      <w:r w:rsidR="006C75F6">
        <w:rPr>
          <w:rFonts w:ascii="Times New Roman" w:hAnsi="Times New Roman" w:cs="Times New Roman"/>
          <w:sz w:val="24"/>
          <w:szCs w:val="24"/>
        </w:rPr>
        <w:t xml:space="preserve"> (</w:t>
      </w:r>
      <w:r w:rsidRPr="004D3272">
        <w:rPr>
          <w:rFonts w:ascii="Times New Roman" w:hAnsi="Times New Roman" w:cs="Times New Roman"/>
          <w:sz w:val="24"/>
          <w:szCs w:val="24"/>
        </w:rPr>
        <w:t>apart from Architecture</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Urban and Rural Planning</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Landscape Architecture and Biology</w:t>
      </w:r>
      <w:r w:rsidR="004A5A6A">
        <w:rPr>
          <w:rFonts w:ascii="Times New Roman" w:hAnsi="Times New Roman" w:cs="Times New Roman"/>
          <w:sz w:val="24"/>
          <w:szCs w:val="24"/>
        </w:rPr>
        <w:t>)</w:t>
      </w:r>
      <w:r w:rsidRPr="004D3272">
        <w:rPr>
          <w:rFonts w:ascii="Times New Roman" w:hAnsi="Times New Roman" w:cs="Times New Roman"/>
          <w:sz w:val="24"/>
          <w:szCs w:val="24"/>
        </w:rPr>
        <w:t xml:space="preserve"> in the school's </w:t>
      </w:r>
      <w:r w:rsidRPr="006E3700">
        <w:rPr>
          <w:rFonts w:ascii="Times New Roman" w:hAnsi="Times New Roman" w:cs="Times New Roman"/>
          <w:i/>
          <w:sz w:val="24"/>
          <w:szCs w:val="24"/>
        </w:rPr>
        <w:t>Achievement Assessment Scheme</w:t>
      </w:r>
      <w:r w:rsidRPr="004D3272">
        <w:rPr>
          <w:rFonts w:ascii="Times New Roman" w:hAnsi="Times New Roman" w:cs="Times New Roman"/>
          <w:sz w:val="24"/>
          <w:szCs w:val="24"/>
        </w:rPr>
        <w:t>. </w:t>
      </w:r>
    </w:p>
    <w:p w:rsidR="00116709" w:rsidRPr="004D3272" w:rsidRDefault="00116709" w:rsidP="00674199">
      <w:pPr>
        <w:pStyle w:val="BodyText"/>
        <w:spacing w:line="360" w:lineRule="auto"/>
        <w:rPr>
          <w:rFonts w:ascii="Times New Roman" w:hAnsi="Times New Roman" w:cs="Times New Roman"/>
          <w:sz w:val="24"/>
          <w:szCs w:val="24"/>
        </w:rPr>
      </w:pPr>
    </w:p>
    <w:p w:rsidR="00116709" w:rsidRPr="004D3272" w:rsidRDefault="00116709" w:rsidP="00674199">
      <w:pPr>
        <w:pStyle w:val="BodyText"/>
        <w:spacing w:line="360" w:lineRule="auto"/>
        <w:rPr>
          <w:rFonts w:ascii="Times New Roman" w:hAnsi="Times New Roman" w:cs="Times New Roman"/>
          <w:sz w:val="24"/>
          <w:szCs w:val="24"/>
        </w:rPr>
      </w:pPr>
    </w:p>
    <w:p w:rsidR="00116709" w:rsidRPr="004D3272" w:rsidRDefault="00116709" w:rsidP="00674199">
      <w:pPr>
        <w:pStyle w:val="BodyText"/>
        <w:spacing w:before="9" w:line="360" w:lineRule="auto"/>
        <w:rPr>
          <w:rFonts w:ascii="Times New Roman" w:hAnsi="Times New Roman" w:cs="Times New Roman"/>
          <w:sz w:val="24"/>
          <w:szCs w:val="24"/>
        </w:rPr>
      </w:pPr>
    </w:p>
    <w:p w:rsidR="00116709" w:rsidRPr="004D3272" w:rsidRDefault="004F30F9" w:rsidP="00674199">
      <w:pPr>
        <w:pStyle w:val="Heading1"/>
        <w:spacing w:before="0" w:line="360" w:lineRule="auto"/>
        <w:rPr>
          <w:rFonts w:ascii="Times New Roman" w:hAnsi="Times New Roman" w:cs="Times New Roman"/>
          <w:sz w:val="24"/>
          <w:szCs w:val="24"/>
        </w:rPr>
      </w:pPr>
      <w:bookmarkStart w:id="27" w:name="_bookmark8"/>
      <w:bookmarkEnd w:id="27"/>
      <w:r w:rsidRPr="004D3272">
        <w:rPr>
          <w:rFonts w:ascii="Times New Roman" w:hAnsi="Times New Roman" w:cs="Times New Roman"/>
          <w:sz w:val="24"/>
          <w:szCs w:val="24"/>
        </w:rPr>
        <w:t>IX. Evaluation Subcommittee on Academic Degree in Computer Science-and-Technology and Software Engineering</w:t>
      </w:r>
    </w:p>
    <w:p w:rsidR="00116709" w:rsidRPr="004D3272" w:rsidRDefault="00116709" w:rsidP="00674199">
      <w:pPr>
        <w:pStyle w:val="BodyText"/>
        <w:spacing w:before="12" w:line="360" w:lineRule="auto"/>
        <w:rPr>
          <w:rFonts w:ascii="Times New Roman" w:hAnsi="Times New Roman" w:cs="Times New Roman"/>
          <w:b/>
          <w:sz w:val="24"/>
          <w:szCs w:val="24"/>
        </w:rPr>
      </w:pPr>
    </w:p>
    <w:p w:rsidR="00116709" w:rsidRPr="004D3272" w:rsidRDefault="004F30F9" w:rsidP="00674199">
      <w:pPr>
        <w:pStyle w:val="BodyText"/>
        <w:spacing w:line="360" w:lineRule="auto"/>
        <w:ind w:left="311" w:right="259" w:firstLine="551"/>
        <w:rPr>
          <w:rFonts w:ascii="Times New Roman" w:hAnsi="Times New Roman" w:cs="Times New Roman"/>
          <w:sz w:val="24"/>
          <w:szCs w:val="24"/>
        </w:rPr>
      </w:pPr>
      <w:r w:rsidRPr="004D3272">
        <w:rPr>
          <w:rFonts w:ascii="Times New Roman" w:hAnsi="Times New Roman" w:cs="Times New Roman"/>
          <w:sz w:val="24"/>
          <w:szCs w:val="24"/>
        </w:rPr>
        <w:t>One of the following conditions must be met for the doctoral candidate of these disciplines:</w:t>
      </w:r>
    </w:p>
    <w:p w:rsidR="00116709" w:rsidRPr="004D3272" w:rsidRDefault="004F30F9" w:rsidP="00674199">
      <w:pPr>
        <w:pStyle w:val="BodyText"/>
        <w:spacing w:line="360" w:lineRule="auto"/>
        <w:ind w:left="311" w:right="265" w:firstLine="551"/>
        <w:jc w:val="both"/>
        <w:rPr>
          <w:rFonts w:ascii="Times New Roman" w:hAnsi="Times New Roman" w:cs="Times New Roman"/>
          <w:sz w:val="24"/>
          <w:szCs w:val="24"/>
        </w:rPr>
      </w:pPr>
      <w:r w:rsidRPr="004D3272">
        <w:rPr>
          <w:rFonts w:ascii="Times New Roman" w:hAnsi="Times New Roman" w:cs="Times New Roman"/>
          <w:sz w:val="24"/>
          <w:szCs w:val="24"/>
        </w:rPr>
        <w:t>1. Publish two papers in SCIE/SSCI journals</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of which at least one paper is published in Q1/ Q2 journals on this discipline in the JCR Quartile.</w:t>
      </w:r>
    </w:p>
    <w:p w:rsidR="00116709" w:rsidRPr="004D3272" w:rsidRDefault="00116709" w:rsidP="00674199">
      <w:pPr>
        <w:spacing w:line="360" w:lineRule="auto"/>
        <w:jc w:val="both"/>
        <w:rPr>
          <w:rFonts w:ascii="Times New Roman" w:hAnsi="Times New Roman" w:cs="Times New Roman"/>
          <w:sz w:val="24"/>
          <w:szCs w:val="24"/>
        </w:rPr>
        <w:sectPr w:rsidR="00116709" w:rsidRPr="004D3272">
          <w:footerReference w:type="default" r:id="rId16"/>
          <w:pgSz w:w="11910" w:h="16850"/>
          <w:pgMar w:top="1600" w:right="1260" w:bottom="1740" w:left="1220" w:header="0" w:footer="1553" w:gutter="0"/>
          <w:cols w:space="720"/>
        </w:sectPr>
      </w:pPr>
    </w:p>
    <w:p w:rsidR="00116709" w:rsidRPr="004D3272" w:rsidRDefault="00116709" w:rsidP="00674199">
      <w:pPr>
        <w:pStyle w:val="BodyText"/>
        <w:spacing w:line="360" w:lineRule="auto"/>
        <w:rPr>
          <w:rFonts w:ascii="Times New Roman" w:hAnsi="Times New Roman" w:cs="Times New Roman"/>
          <w:sz w:val="24"/>
          <w:szCs w:val="24"/>
        </w:rPr>
      </w:pPr>
    </w:p>
    <w:p w:rsidR="00116709" w:rsidRPr="004D3272" w:rsidRDefault="00116709" w:rsidP="00674199">
      <w:pPr>
        <w:pStyle w:val="BodyText"/>
        <w:spacing w:line="360" w:lineRule="auto"/>
        <w:rPr>
          <w:rFonts w:ascii="Times New Roman" w:hAnsi="Times New Roman" w:cs="Times New Roman"/>
          <w:sz w:val="24"/>
          <w:szCs w:val="24"/>
        </w:rPr>
      </w:pPr>
    </w:p>
    <w:p w:rsidR="00116709" w:rsidRPr="004D3272" w:rsidRDefault="004F30F9" w:rsidP="00674199">
      <w:pPr>
        <w:pStyle w:val="BodyText"/>
        <w:spacing w:before="62" w:line="360" w:lineRule="auto"/>
        <w:ind w:left="311" w:right="260" w:firstLine="551"/>
        <w:rPr>
          <w:rFonts w:ascii="Times New Roman" w:hAnsi="Times New Roman" w:cs="Times New Roman"/>
          <w:sz w:val="24"/>
          <w:szCs w:val="24"/>
        </w:rPr>
      </w:pPr>
      <w:r w:rsidRPr="004D3272">
        <w:rPr>
          <w:rFonts w:ascii="Times New Roman" w:hAnsi="Times New Roman" w:cs="Times New Roman"/>
          <w:sz w:val="24"/>
          <w:szCs w:val="24"/>
        </w:rPr>
        <w:t>2. Publish two academic papers</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one of which is the Class A periodical</w:t>
      </w:r>
      <w:r w:rsidR="006C75F6">
        <w:rPr>
          <w:rFonts w:ascii="Times New Roman" w:hAnsi="Times New Roman" w:cs="Times New Roman"/>
          <w:sz w:val="24"/>
          <w:szCs w:val="24"/>
        </w:rPr>
        <w:t xml:space="preserve"> (</w:t>
      </w:r>
      <w:r w:rsidRPr="004D3272">
        <w:rPr>
          <w:rFonts w:ascii="Times New Roman" w:hAnsi="Times New Roman" w:cs="Times New Roman"/>
          <w:sz w:val="24"/>
          <w:szCs w:val="24"/>
        </w:rPr>
        <w:t>conference</w:t>
      </w:r>
      <w:r w:rsidR="004A5A6A">
        <w:rPr>
          <w:rFonts w:ascii="Times New Roman" w:hAnsi="Times New Roman" w:cs="Times New Roman"/>
          <w:sz w:val="24"/>
          <w:szCs w:val="24"/>
        </w:rPr>
        <w:t>)</w:t>
      </w:r>
      <w:r w:rsidRPr="004D3272">
        <w:rPr>
          <w:rFonts w:ascii="Times New Roman" w:hAnsi="Times New Roman" w:cs="Times New Roman"/>
          <w:sz w:val="24"/>
          <w:szCs w:val="24"/>
        </w:rPr>
        <w:t xml:space="preserve"> paper of CCF</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the other is the category C periodical</w:t>
      </w:r>
      <w:r w:rsidR="006C75F6">
        <w:rPr>
          <w:rFonts w:ascii="Times New Roman" w:hAnsi="Times New Roman" w:cs="Times New Roman"/>
          <w:sz w:val="24"/>
          <w:szCs w:val="24"/>
        </w:rPr>
        <w:t xml:space="preserve"> (</w:t>
      </w:r>
      <w:r w:rsidRPr="004D3272">
        <w:rPr>
          <w:rFonts w:ascii="Times New Roman" w:hAnsi="Times New Roman" w:cs="Times New Roman"/>
          <w:sz w:val="24"/>
          <w:szCs w:val="24"/>
        </w:rPr>
        <w:t>conference</w:t>
      </w:r>
      <w:r w:rsidR="004A5A6A">
        <w:rPr>
          <w:rFonts w:ascii="Times New Roman" w:hAnsi="Times New Roman" w:cs="Times New Roman"/>
          <w:sz w:val="24"/>
          <w:szCs w:val="24"/>
        </w:rPr>
        <w:t>)</w:t>
      </w:r>
      <w:r w:rsidRPr="004D3272">
        <w:rPr>
          <w:rFonts w:ascii="Times New Roman" w:hAnsi="Times New Roman" w:cs="Times New Roman"/>
          <w:sz w:val="24"/>
          <w:szCs w:val="24"/>
        </w:rPr>
        <w:t xml:space="preserve"> paper of CCF or the domestic Class A journal papers of Computer.</w:t>
      </w:r>
    </w:p>
    <w:p w:rsidR="00116709" w:rsidRPr="004D3272" w:rsidRDefault="004F30F9" w:rsidP="00674199">
      <w:pPr>
        <w:pStyle w:val="BodyText"/>
        <w:spacing w:before="1" w:line="360" w:lineRule="auto"/>
        <w:ind w:left="311" w:right="260" w:firstLine="551"/>
        <w:rPr>
          <w:rFonts w:ascii="Times New Roman" w:hAnsi="Times New Roman" w:cs="Times New Roman"/>
          <w:sz w:val="24"/>
          <w:szCs w:val="24"/>
        </w:rPr>
      </w:pPr>
      <w:r w:rsidRPr="004D3272">
        <w:rPr>
          <w:rFonts w:ascii="Times New Roman" w:hAnsi="Times New Roman" w:cs="Times New Roman"/>
          <w:sz w:val="24"/>
          <w:szCs w:val="24"/>
        </w:rPr>
        <w:t>3. Publish three academic papers</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one of which is the Class B periodical</w:t>
      </w:r>
      <w:r w:rsidR="006C75F6">
        <w:rPr>
          <w:rFonts w:ascii="Times New Roman" w:hAnsi="Times New Roman" w:cs="Times New Roman"/>
          <w:sz w:val="24"/>
          <w:szCs w:val="24"/>
        </w:rPr>
        <w:t xml:space="preserve"> (</w:t>
      </w:r>
      <w:r w:rsidRPr="004D3272">
        <w:rPr>
          <w:rFonts w:ascii="Times New Roman" w:hAnsi="Times New Roman" w:cs="Times New Roman"/>
          <w:sz w:val="24"/>
          <w:szCs w:val="24"/>
        </w:rPr>
        <w:t>conference</w:t>
      </w:r>
      <w:r w:rsidR="004A5A6A">
        <w:rPr>
          <w:rFonts w:ascii="Times New Roman" w:hAnsi="Times New Roman" w:cs="Times New Roman"/>
          <w:sz w:val="24"/>
          <w:szCs w:val="24"/>
        </w:rPr>
        <w:t>)</w:t>
      </w:r>
      <w:r w:rsidRPr="004D3272">
        <w:rPr>
          <w:rFonts w:ascii="Times New Roman" w:hAnsi="Times New Roman" w:cs="Times New Roman"/>
          <w:sz w:val="24"/>
          <w:szCs w:val="24"/>
        </w:rPr>
        <w:t xml:space="preserve"> paper of CCF</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and the other two are the Class C periodical</w:t>
      </w:r>
      <w:r w:rsidR="006C75F6">
        <w:rPr>
          <w:rFonts w:ascii="Times New Roman" w:hAnsi="Times New Roman" w:cs="Times New Roman"/>
          <w:sz w:val="24"/>
          <w:szCs w:val="24"/>
        </w:rPr>
        <w:t xml:space="preserve"> (</w:t>
      </w:r>
      <w:r w:rsidRPr="004D3272">
        <w:rPr>
          <w:rFonts w:ascii="Times New Roman" w:hAnsi="Times New Roman" w:cs="Times New Roman"/>
          <w:sz w:val="24"/>
          <w:szCs w:val="24"/>
        </w:rPr>
        <w:t>conference</w:t>
      </w:r>
      <w:r w:rsidR="004A5A6A">
        <w:rPr>
          <w:rFonts w:ascii="Times New Roman" w:hAnsi="Times New Roman" w:cs="Times New Roman"/>
          <w:sz w:val="24"/>
          <w:szCs w:val="24"/>
        </w:rPr>
        <w:t>)</w:t>
      </w:r>
      <w:r w:rsidRPr="004D3272">
        <w:rPr>
          <w:rFonts w:ascii="Times New Roman" w:hAnsi="Times New Roman" w:cs="Times New Roman"/>
          <w:sz w:val="24"/>
          <w:szCs w:val="24"/>
        </w:rPr>
        <w:t xml:space="preserve"> papers of CCF or the domestic Class A periodical papers of Computer.</w:t>
      </w:r>
    </w:p>
    <w:p w:rsidR="00116709" w:rsidRPr="004D3272" w:rsidRDefault="004F30F9" w:rsidP="00674199">
      <w:pPr>
        <w:pStyle w:val="BodyText"/>
        <w:spacing w:line="360" w:lineRule="auto"/>
        <w:ind w:left="311" w:right="121" w:firstLine="551"/>
        <w:rPr>
          <w:rFonts w:ascii="Times New Roman" w:hAnsi="Times New Roman" w:cs="Times New Roman"/>
          <w:sz w:val="24"/>
          <w:szCs w:val="24"/>
        </w:rPr>
      </w:pPr>
      <w:r w:rsidRPr="004D3272">
        <w:rPr>
          <w:rFonts w:ascii="Times New Roman" w:hAnsi="Times New Roman" w:cs="Times New Roman"/>
          <w:sz w:val="24"/>
          <w:szCs w:val="24"/>
        </w:rPr>
        <w:t>4. Publish four academic papers</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two of which are greater than Class C periodicals</w:t>
      </w:r>
      <w:r w:rsidR="006C75F6">
        <w:rPr>
          <w:rFonts w:ascii="Times New Roman" w:hAnsi="Times New Roman" w:cs="Times New Roman"/>
          <w:sz w:val="24"/>
          <w:szCs w:val="24"/>
        </w:rPr>
        <w:t xml:space="preserve"> (</w:t>
      </w:r>
      <w:r w:rsidRPr="004D3272">
        <w:rPr>
          <w:rFonts w:ascii="Times New Roman" w:hAnsi="Times New Roman" w:cs="Times New Roman"/>
          <w:sz w:val="24"/>
          <w:szCs w:val="24"/>
        </w:rPr>
        <w:t>conferences</w:t>
      </w:r>
      <w:r w:rsidR="004A5A6A">
        <w:rPr>
          <w:rFonts w:ascii="Times New Roman" w:hAnsi="Times New Roman" w:cs="Times New Roman"/>
          <w:sz w:val="24"/>
          <w:szCs w:val="24"/>
        </w:rPr>
        <w:t>)</w:t>
      </w:r>
      <w:r w:rsidRPr="004D3272">
        <w:rPr>
          <w:rFonts w:ascii="Times New Roman" w:hAnsi="Times New Roman" w:cs="Times New Roman"/>
          <w:sz w:val="24"/>
          <w:szCs w:val="24"/>
        </w:rPr>
        <w:t xml:space="preserve"> of CCF</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and the other two are the domestic Class A periodical papers of Computer.</w:t>
      </w:r>
    </w:p>
    <w:p w:rsidR="00116709" w:rsidRPr="004D3272" w:rsidRDefault="004F30F9" w:rsidP="00674199">
      <w:pPr>
        <w:pStyle w:val="BodyText"/>
        <w:spacing w:line="360" w:lineRule="auto"/>
        <w:ind w:left="311" w:right="61" w:firstLine="551"/>
        <w:rPr>
          <w:rFonts w:ascii="Times New Roman" w:hAnsi="Times New Roman" w:cs="Times New Roman"/>
          <w:sz w:val="24"/>
          <w:szCs w:val="24"/>
        </w:rPr>
      </w:pPr>
      <w:r w:rsidRPr="004D3272">
        <w:rPr>
          <w:rFonts w:ascii="Times New Roman" w:hAnsi="Times New Roman" w:cs="Times New Roman"/>
          <w:sz w:val="24"/>
          <w:szCs w:val="24"/>
        </w:rPr>
        <w:t>Conference refers to Main Conference; Conference Papers refers to Full Paper or Regular Paper; other forms of papers such as Short Paper</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Demo Paper</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Technical Brief</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Poster are not included. CCF refers to China Computer Federation When new editions of CCF catalogues of journal and conference are published</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the assessment is based on the catalogue version at the time of publication or the latest catalogue version. </w:t>
      </w:r>
    </w:p>
    <w:p w:rsidR="00116709" w:rsidRPr="004D3272" w:rsidRDefault="004F30F9" w:rsidP="00674199">
      <w:pPr>
        <w:pStyle w:val="Heading3"/>
        <w:spacing w:line="360" w:lineRule="auto"/>
        <w:ind w:left="61"/>
        <w:rPr>
          <w:rFonts w:ascii="Times New Roman" w:eastAsia="Microsoft YaHei" w:hAnsi="Times New Roman" w:cs="Times New Roman"/>
          <w:sz w:val="24"/>
          <w:szCs w:val="24"/>
        </w:rPr>
      </w:pPr>
      <w:r w:rsidRPr="004D3272">
        <w:rPr>
          <w:rFonts w:ascii="Times New Roman" w:eastAsia="Microsoft YaHei" w:hAnsi="Times New Roman" w:cs="Times New Roman"/>
          <w:sz w:val="24"/>
          <w:szCs w:val="24"/>
        </w:rPr>
        <w:t>Appendix 5: Catalogue of A-Level Domestic Computer Journals</w:t>
      </w:r>
    </w:p>
    <w:p w:rsidR="00116709" w:rsidRPr="004D3272" w:rsidRDefault="00116709" w:rsidP="00674199">
      <w:pPr>
        <w:pStyle w:val="BodyText"/>
        <w:spacing w:before="13" w:line="360" w:lineRule="auto"/>
        <w:rPr>
          <w:rFonts w:ascii="Times New Roman" w:hAnsi="Times New Roman" w:cs="Times New Roman"/>
          <w:b/>
          <w:sz w:val="24"/>
          <w:szCs w:val="24"/>
        </w:rPr>
      </w:pPr>
    </w:p>
    <w:tbl>
      <w:tblPr>
        <w:tblStyle w:val="TableNormal1"/>
        <w:tblW w:w="8714"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99"/>
        <w:gridCol w:w="6172"/>
        <w:gridCol w:w="1843"/>
      </w:tblGrid>
      <w:tr w:rsidR="00116709" w:rsidRPr="004D3272" w:rsidTr="00266B14">
        <w:trPr>
          <w:trHeight w:val="423"/>
          <w:jc w:val="center"/>
        </w:trPr>
        <w:tc>
          <w:tcPr>
            <w:tcW w:w="699" w:type="dxa"/>
            <w:tcBorders>
              <w:bottom w:val="single" w:sz="6" w:space="0" w:color="000000"/>
              <w:right w:val="single" w:sz="6" w:space="0" w:color="000000"/>
            </w:tcBorders>
            <w:vAlign w:val="center"/>
          </w:tcPr>
          <w:p w:rsidR="00116709" w:rsidRPr="004D3272" w:rsidRDefault="004F30F9" w:rsidP="00266B14">
            <w:pPr>
              <w:pStyle w:val="TableParagraph"/>
              <w:spacing w:before="69" w:line="360" w:lineRule="auto"/>
              <w:ind w:left="89" w:right="65"/>
              <w:jc w:val="center"/>
              <w:rPr>
                <w:rFonts w:eastAsia="SimHei"/>
                <w:b/>
                <w:sz w:val="24"/>
                <w:szCs w:val="24"/>
              </w:rPr>
            </w:pPr>
            <w:bookmarkStart w:id="28" w:name="OLE_LINK135"/>
            <w:bookmarkStart w:id="29" w:name="OLE_LINK136"/>
            <w:r w:rsidRPr="004D3272">
              <w:rPr>
                <w:rFonts w:eastAsia="SimHei"/>
                <w:b/>
                <w:sz w:val="24"/>
                <w:szCs w:val="24"/>
              </w:rPr>
              <w:t>No.</w:t>
            </w:r>
          </w:p>
        </w:tc>
        <w:tc>
          <w:tcPr>
            <w:tcW w:w="6172" w:type="dxa"/>
            <w:tcBorders>
              <w:left w:val="single" w:sz="6" w:space="0" w:color="000000"/>
              <w:bottom w:val="single" w:sz="6" w:space="0" w:color="000000"/>
              <w:right w:val="single" w:sz="6" w:space="0" w:color="000000"/>
            </w:tcBorders>
            <w:vAlign w:val="center"/>
          </w:tcPr>
          <w:p w:rsidR="00116709" w:rsidRPr="004D3272" w:rsidRDefault="004F30F9" w:rsidP="00266B14">
            <w:pPr>
              <w:pStyle w:val="TableParagraph"/>
              <w:spacing w:before="69" w:line="360" w:lineRule="auto"/>
              <w:ind w:left="93" w:right="65"/>
              <w:jc w:val="center"/>
              <w:rPr>
                <w:rFonts w:eastAsia="SimHei"/>
                <w:b/>
                <w:sz w:val="24"/>
                <w:szCs w:val="24"/>
              </w:rPr>
            </w:pPr>
            <w:r w:rsidRPr="004D3272">
              <w:rPr>
                <w:rFonts w:eastAsia="SimHei"/>
                <w:b/>
                <w:sz w:val="24"/>
                <w:szCs w:val="24"/>
              </w:rPr>
              <w:t>Journal Name</w:t>
            </w:r>
          </w:p>
        </w:tc>
        <w:tc>
          <w:tcPr>
            <w:tcW w:w="1843" w:type="dxa"/>
            <w:tcBorders>
              <w:left w:val="single" w:sz="6" w:space="0" w:color="000000"/>
              <w:bottom w:val="single" w:sz="6" w:space="0" w:color="000000"/>
            </w:tcBorders>
            <w:vAlign w:val="center"/>
          </w:tcPr>
          <w:p w:rsidR="00116709" w:rsidRPr="004D3272" w:rsidRDefault="004F30F9" w:rsidP="00266B14">
            <w:pPr>
              <w:pStyle w:val="TableParagraph"/>
              <w:spacing w:before="69" w:line="360" w:lineRule="auto"/>
              <w:ind w:left="39"/>
              <w:jc w:val="center"/>
              <w:rPr>
                <w:rFonts w:eastAsia="SimHei"/>
                <w:sz w:val="24"/>
                <w:szCs w:val="24"/>
              </w:rPr>
            </w:pPr>
            <w:r w:rsidRPr="004D3272">
              <w:rPr>
                <w:rFonts w:eastAsia="SimHei"/>
                <w:sz w:val="24"/>
                <w:szCs w:val="24"/>
              </w:rPr>
              <w:t>ISSN number</w:t>
            </w:r>
          </w:p>
        </w:tc>
      </w:tr>
      <w:tr w:rsidR="00116709" w:rsidRPr="004D3272" w:rsidTr="00266B14">
        <w:trPr>
          <w:trHeight w:val="438"/>
          <w:jc w:val="center"/>
        </w:trPr>
        <w:tc>
          <w:tcPr>
            <w:tcW w:w="699" w:type="dxa"/>
            <w:tcBorders>
              <w:top w:val="single" w:sz="6" w:space="0" w:color="000000"/>
              <w:bottom w:val="single" w:sz="6" w:space="0" w:color="000000"/>
              <w:right w:val="single" w:sz="6" w:space="0" w:color="000000"/>
            </w:tcBorders>
            <w:vAlign w:val="center"/>
          </w:tcPr>
          <w:p w:rsidR="00116709" w:rsidRPr="004D3272" w:rsidRDefault="004F30F9" w:rsidP="00266B14">
            <w:pPr>
              <w:pStyle w:val="TableParagraph"/>
              <w:spacing w:before="92" w:line="360" w:lineRule="auto"/>
              <w:ind w:left="24"/>
              <w:jc w:val="center"/>
              <w:rPr>
                <w:sz w:val="24"/>
                <w:szCs w:val="24"/>
              </w:rPr>
            </w:pPr>
            <w:r w:rsidRPr="004D3272">
              <w:rPr>
                <w:sz w:val="24"/>
                <w:szCs w:val="24"/>
              </w:rPr>
              <w:t>1</w:t>
            </w:r>
          </w:p>
        </w:tc>
        <w:tc>
          <w:tcPr>
            <w:tcW w:w="6172"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266B14">
            <w:pPr>
              <w:pStyle w:val="TableParagraph"/>
              <w:spacing w:before="76" w:line="360" w:lineRule="auto"/>
              <w:ind w:left="91" w:right="65"/>
              <w:jc w:val="center"/>
              <w:rPr>
                <w:rFonts w:eastAsia="SimSun"/>
                <w:sz w:val="24"/>
                <w:szCs w:val="24"/>
              </w:rPr>
            </w:pPr>
            <w:r w:rsidRPr="004D3272">
              <w:rPr>
                <w:rFonts w:eastAsia="SimSun"/>
                <w:sz w:val="24"/>
                <w:szCs w:val="24"/>
              </w:rPr>
              <w:t>Chinese Science</w:t>
            </w:r>
            <w:r w:rsidR="006C75F6">
              <w:rPr>
                <w:rFonts w:eastAsia="SimSun"/>
                <w:sz w:val="24"/>
                <w:szCs w:val="24"/>
              </w:rPr>
              <w:t xml:space="preserve"> (</w:t>
            </w:r>
            <w:r w:rsidRPr="004D3272">
              <w:rPr>
                <w:rFonts w:eastAsia="SimSun"/>
                <w:sz w:val="24"/>
                <w:szCs w:val="24"/>
              </w:rPr>
              <w:t>Series F</w:t>
            </w:r>
            <w:r w:rsidR="004A5A6A">
              <w:rPr>
                <w:rFonts w:eastAsia="SimSun"/>
                <w:sz w:val="24"/>
                <w:szCs w:val="24"/>
              </w:rPr>
              <w:t>)</w:t>
            </w:r>
          </w:p>
        </w:tc>
        <w:tc>
          <w:tcPr>
            <w:tcW w:w="1843" w:type="dxa"/>
            <w:tcBorders>
              <w:top w:val="single" w:sz="6" w:space="0" w:color="000000"/>
              <w:left w:val="single" w:sz="6" w:space="0" w:color="000000"/>
              <w:bottom w:val="single" w:sz="6" w:space="0" w:color="000000"/>
            </w:tcBorders>
            <w:vAlign w:val="center"/>
          </w:tcPr>
          <w:p w:rsidR="00116709" w:rsidRPr="004D3272" w:rsidRDefault="004F30F9" w:rsidP="00266B14">
            <w:pPr>
              <w:pStyle w:val="TableParagraph"/>
              <w:spacing w:before="92" w:line="360" w:lineRule="auto"/>
              <w:ind w:left="39"/>
              <w:jc w:val="center"/>
              <w:rPr>
                <w:sz w:val="24"/>
                <w:szCs w:val="24"/>
              </w:rPr>
            </w:pPr>
            <w:r w:rsidRPr="004D3272">
              <w:rPr>
                <w:sz w:val="24"/>
                <w:szCs w:val="24"/>
              </w:rPr>
              <w:t>1674-7267</w:t>
            </w:r>
          </w:p>
        </w:tc>
      </w:tr>
      <w:tr w:rsidR="00116709" w:rsidRPr="004D3272" w:rsidTr="00266B14">
        <w:trPr>
          <w:trHeight w:val="438"/>
          <w:jc w:val="center"/>
        </w:trPr>
        <w:tc>
          <w:tcPr>
            <w:tcW w:w="699" w:type="dxa"/>
            <w:tcBorders>
              <w:top w:val="single" w:sz="6" w:space="0" w:color="000000"/>
              <w:bottom w:val="single" w:sz="6" w:space="0" w:color="000000"/>
              <w:right w:val="single" w:sz="6" w:space="0" w:color="000000"/>
            </w:tcBorders>
            <w:vAlign w:val="center"/>
          </w:tcPr>
          <w:p w:rsidR="00116709" w:rsidRPr="004D3272" w:rsidRDefault="004F30F9" w:rsidP="00266B14">
            <w:pPr>
              <w:pStyle w:val="TableParagraph"/>
              <w:spacing w:before="92" w:line="360" w:lineRule="auto"/>
              <w:ind w:left="24"/>
              <w:jc w:val="center"/>
              <w:rPr>
                <w:sz w:val="24"/>
                <w:szCs w:val="24"/>
              </w:rPr>
            </w:pPr>
            <w:r w:rsidRPr="004D3272">
              <w:rPr>
                <w:sz w:val="24"/>
                <w:szCs w:val="24"/>
              </w:rPr>
              <w:t>2</w:t>
            </w:r>
          </w:p>
        </w:tc>
        <w:tc>
          <w:tcPr>
            <w:tcW w:w="6172"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266B14">
            <w:pPr>
              <w:pStyle w:val="TableParagraph"/>
              <w:spacing w:before="76" w:line="360" w:lineRule="auto"/>
              <w:ind w:left="96" w:right="65"/>
              <w:jc w:val="center"/>
              <w:rPr>
                <w:rFonts w:eastAsia="SimSun"/>
                <w:sz w:val="24"/>
                <w:szCs w:val="24"/>
              </w:rPr>
            </w:pPr>
            <w:r w:rsidRPr="004D3272">
              <w:rPr>
                <w:rFonts w:eastAsia="SimSun"/>
                <w:sz w:val="24"/>
                <w:szCs w:val="24"/>
              </w:rPr>
              <w:t>Chinese Science Bulletin</w:t>
            </w:r>
          </w:p>
        </w:tc>
        <w:tc>
          <w:tcPr>
            <w:tcW w:w="1843" w:type="dxa"/>
            <w:tcBorders>
              <w:top w:val="single" w:sz="6" w:space="0" w:color="000000"/>
              <w:left w:val="single" w:sz="6" w:space="0" w:color="000000"/>
              <w:bottom w:val="single" w:sz="6" w:space="0" w:color="000000"/>
            </w:tcBorders>
            <w:vAlign w:val="center"/>
          </w:tcPr>
          <w:p w:rsidR="00116709" w:rsidRPr="004D3272" w:rsidRDefault="004F30F9" w:rsidP="00266B14">
            <w:pPr>
              <w:pStyle w:val="TableParagraph"/>
              <w:spacing w:before="92" w:line="360" w:lineRule="auto"/>
              <w:ind w:left="39"/>
              <w:jc w:val="center"/>
              <w:rPr>
                <w:sz w:val="24"/>
                <w:szCs w:val="24"/>
              </w:rPr>
            </w:pPr>
            <w:r w:rsidRPr="004D3272">
              <w:rPr>
                <w:sz w:val="24"/>
                <w:szCs w:val="24"/>
              </w:rPr>
              <w:t>0023-074X</w:t>
            </w:r>
          </w:p>
        </w:tc>
      </w:tr>
      <w:tr w:rsidR="00116709" w:rsidRPr="004D3272" w:rsidTr="00266B14">
        <w:trPr>
          <w:trHeight w:val="440"/>
          <w:jc w:val="center"/>
        </w:trPr>
        <w:tc>
          <w:tcPr>
            <w:tcW w:w="699" w:type="dxa"/>
            <w:tcBorders>
              <w:top w:val="single" w:sz="6" w:space="0" w:color="000000"/>
              <w:bottom w:val="single" w:sz="6" w:space="0" w:color="000000"/>
              <w:right w:val="single" w:sz="6" w:space="0" w:color="000000"/>
            </w:tcBorders>
            <w:vAlign w:val="center"/>
          </w:tcPr>
          <w:p w:rsidR="00116709" w:rsidRPr="004D3272" w:rsidRDefault="004F30F9" w:rsidP="00266B14">
            <w:pPr>
              <w:pStyle w:val="TableParagraph"/>
              <w:spacing w:before="95" w:line="360" w:lineRule="auto"/>
              <w:ind w:left="24"/>
              <w:jc w:val="center"/>
              <w:rPr>
                <w:sz w:val="24"/>
                <w:szCs w:val="24"/>
              </w:rPr>
            </w:pPr>
            <w:r w:rsidRPr="004D3272">
              <w:rPr>
                <w:sz w:val="24"/>
                <w:szCs w:val="24"/>
              </w:rPr>
              <w:t>3</w:t>
            </w:r>
          </w:p>
        </w:tc>
        <w:tc>
          <w:tcPr>
            <w:tcW w:w="6172"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266B14">
            <w:pPr>
              <w:pStyle w:val="TableParagraph"/>
              <w:spacing w:before="79" w:line="360" w:lineRule="auto"/>
              <w:ind w:left="96" w:right="65"/>
              <w:jc w:val="center"/>
              <w:rPr>
                <w:rFonts w:eastAsia="SimSun"/>
                <w:sz w:val="24"/>
                <w:szCs w:val="24"/>
              </w:rPr>
            </w:pPr>
            <w:r w:rsidRPr="004D3272">
              <w:rPr>
                <w:rFonts w:eastAsia="SimSun"/>
                <w:sz w:val="24"/>
                <w:szCs w:val="24"/>
              </w:rPr>
              <w:t>Chinese Journal of Computers</w:t>
            </w:r>
          </w:p>
        </w:tc>
        <w:tc>
          <w:tcPr>
            <w:tcW w:w="1843" w:type="dxa"/>
            <w:tcBorders>
              <w:top w:val="single" w:sz="6" w:space="0" w:color="000000"/>
              <w:left w:val="single" w:sz="6" w:space="0" w:color="000000"/>
              <w:bottom w:val="single" w:sz="6" w:space="0" w:color="000000"/>
            </w:tcBorders>
            <w:vAlign w:val="center"/>
          </w:tcPr>
          <w:p w:rsidR="00116709" w:rsidRPr="004D3272" w:rsidRDefault="004F30F9" w:rsidP="00266B14">
            <w:pPr>
              <w:pStyle w:val="TableParagraph"/>
              <w:spacing w:before="95" w:line="360" w:lineRule="auto"/>
              <w:ind w:left="39"/>
              <w:jc w:val="center"/>
              <w:rPr>
                <w:sz w:val="24"/>
                <w:szCs w:val="24"/>
              </w:rPr>
            </w:pPr>
            <w:r w:rsidRPr="004D3272">
              <w:rPr>
                <w:sz w:val="24"/>
                <w:szCs w:val="24"/>
              </w:rPr>
              <w:t>0254-4164</w:t>
            </w:r>
          </w:p>
        </w:tc>
      </w:tr>
      <w:tr w:rsidR="00116709" w:rsidRPr="004D3272" w:rsidTr="00266B14">
        <w:trPr>
          <w:trHeight w:val="438"/>
          <w:jc w:val="center"/>
        </w:trPr>
        <w:tc>
          <w:tcPr>
            <w:tcW w:w="699" w:type="dxa"/>
            <w:tcBorders>
              <w:top w:val="single" w:sz="6" w:space="0" w:color="000000"/>
              <w:bottom w:val="single" w:sz="6" w:space="0" w:color="000000"/>
              <w:right w:val="single" w:sz="6" w:space="0" w:color="000000"/>
            </w:tcBorders>
            <w:vAlign w:val="center"/>
          </w:tcPr>
          <w:p w:rsidR="00116709" w:rsidRPr="004D3272" w:rsidRDefault="004F30F9" w:rsidP="00266B14">
            <w:pPr>
              <w:pStyle w:val="TableParagraph"/>
              <w:spacing w:before="92" w:line="360" w:lineRule="auto"/>
              <w:ind w:left="24"/>
              <w:jc w:val="center"/>
              <w:rPr>
                <w:sz w:val="24"/>
                <w:szCs w:val="24"/>
              </w:rPr>
            </w:pPr>
            <w:r w:rsidRPr="004D3272">
              <w:rPr>
                <w:sz w:val="24"/>
                <w:szCs w:val="24"/>
              </w:rPr>
              <w:t>4</w:t>
            </w:r>
          </w:p>
        </w:tc>
        <w:tc>
          <w:tcPr>
            <w:tcW w:w="6172"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266B14">
            <w:pPr>
              <w:pStyle w:val="TableParagraph"/>
              <w:spacing w:before="76" w:line="360" w:lineRule="auto"/>
              <w:ind w:left="96" w:right="65"/>
              <w:jc w:val="center"/>
              <w:rPr>
                <w:rFonts w:eastAsia="SimSun"/>
                <w:sz w:val="24"/>
                <w:szCs w:val="24"/>
              </w:rPr>
            </w:pPr>
            <w:r w:rsidRPr="004D3272">
              <w:rPr>
                <w:rFonts w:eastAsia="SimSun"/>
                <w:sz w:val="24"/>
                <w:szCs w:val="24"/>
              </w:rPr>
              <w:t>Journal of Software</w:t>
            </w:r>
          </w:p>
        </w:tc>
        <w:tc>
          <w:tcPr>
            <w:tcW w:w="1843" w:type="dxa"/>
            <w:tcBorders>
              <w:top w:val="single" w:sz="6" w:space="0" w:color="000000"/>
              <w:left w:val="single" w:sz="6" w:space="0" w:color="000000"/>
              <w:bottom w:val="single" w:sz="6" w:space="0" w:color="000000"/>
            </w:tcBorders>
            <w:vAlign w:val="center"/>
          </w:tcPr>
          <w:p w:rsidR="00116709" w:rsidRPr="004D3272" w:rsidRDefault="004F30F9" w:rsidP="00266B14">
            <w:pPr>
              <w:pStyle w:val="TableParagraph"/>
              <w:spacing w:before="92" w:line="360" w:lineRule="auto"/>
              <w:ind w:left="39"/>
              <w:jc w:val="center"/>
              <w:rPr>
                <w:sz w:val="24"/>
                <w:szCs w:val="24"/>
              </w:rPr>
            </w:pPr>
            <w:r w:rsidRPr="004D3272">
              <w:rPr>
                <w:sz w:val="24"/>
                <w:szCs w:val="24"/>
              </w:rPr>
              <w:t>1000-9825</w:t>
            </w:r>
          </w:p>
        </w:tc>
      </w:tr>
      <w:tr w:rsidR="00116709" w:rsidRPr="004D3272" w:rsidTr="00266B14">
        <w:trPr>
          <w:trHeight w:val="438"/>
          <w:jc w:val="center"/>
        </w:trPr>
        <w:tc>
          <w:tcPr>
            <w:tcW w:w="699" w:type="dxa"/>
            <w:tcBorders>
              <w:top w:val="single" w:sz="6" w:space="0" w:color="000000"/>
              <w:bottom w:val="single" w:sz="6" w:space="0" w:color="000000"/>
              <w:right w:val="single" w:sz="6" w:space="0" w:color="000000"/>
            </w:tcBorders>
            <w:vAlign w:val="center"/>
          </w:tcPr>
          <w:p w:rsidR="00116709" w:rsidRPr="004D3272" w:rsidRDefault="004F30F9" w:rsidP="00266B14">
            <w:pPr>
              <w:pStyle w:val="TableParagraph"/>
              <w:spacing w:before="92" w:line="360" w:lineRule="auto"/>
              <w:ind w:left="24"/>
              <w:jc w:val="center"/>
              <w:rPr>
                <w:sz w:val="24"/>
                <w:szCs w:val="24"/>
              </w:rPr>
            </w:pPr>
            <w:r w:rsidRPr="004D3272">
              <w:rPr>
                <w:sz w:val="24"/>
                <w:szCs w:val="24"/>
              </w:rPr>
              <w:t>5</w:t>
            </w:r>
          </w:p>
        </w:tc>
        <w:tc>
          <w:tcPr>
            <w:tcW w:w="6172"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266B14">
            <w:pPr>
              <w:pStyle w:val="TableParagraph"/>
              <w:spacing w:before="76" w:line="360" w:lineRule="auto"/>
              <w:ind w:left="96" w:right="63"/>
              <w:jc w:val="center"/>
              <w:rPr>
                <w:rFonts w:eastAsia="SimSun"/>
                <w:sz w:val="24"/>
                <w:szCs w:val="24"/>
              </w:rPr>
            </w:pPr>
            <w:r w:rsidRPr="004D3272">
              <w:rPr>
                <w:rFonts w:eastAsia="SimSun"/>
                <w:sz w:val="24"/>
                <w:szCs w:val="24"/>
              </w:rPr>
              <w:t>Journal of Computer Research and Development</w:t>
            </w:r>
          </w:p>
        </w:tc>
        <w:tc>
          <w:tcPr>
            <w:tcW w:w="1843" w:type="dxa"/>
            <w:tcBorders>
              <w:top w:val="single" w:sz="6" w:space="0" w:color="000000"/>
              <w:left w:val="single" w:sz="6" w:space="0" w:color="000000"/>
              <w:bottom w:val="single" w:sz="6" w:space="0" w:color="000000"/>
            </w:tcBorders>
            <w:vAlign w:val="center"/>
          </w:tcPr>
          <w:p w:rsidR="00116709" w:rsidRPr="004D3272" w:rsidRDefault="004F30F9" w:rsidP="00266B14">
            <w:pPr>
              <w:pStyle w:val="TableParagraph"/>
              <w:spacing w:before="92" w:line="360" w:lineRule="auto"/>
              <w:ind w:left="39"/>
              <w:jc w:val="center"/>
              <w:rPr>
                <w:sz w:val="24"/>
                <w:szCs w:val="24"/>
              </w:rPr>
            </w:pPr>
            <w:r w:rsidRPr="004D3272">
              <w:rPr>
                <w:sz w:val="24"/>
                <w:szCs w:val="24"/>
              </w:rPr>
              <w:t>1000-1239</w:t>
            </w:r>
          </w:p>
        </w:tc>
      </w:tr>
      <w:tr w:rsidR="00116709" w:rsidRPr="004D3272" w:rsidTr="00266B14">
        <w:trPr>
          <w:trHeight w:val="438"/>
          <w:jc w:val="center"/>
        </w:trPr>
        <w:tc>
          <w:tcPr>
            <w:tcW w:w="699" w:type="dxa"/>
            <w:tcBorders>
              <w:top w:val="single" w:sz="6" w:space="0" w:color="000000"/>
              <w:bottom w:val="single" w:sz="6" w:space="0" w:color="000000"/>
              <w:right w:val="single" w:sz="6" w:space="0" w:color="000000"/>
            </w:tcBorders>
            <w:vAlign w:val="center"/>
          </w:tcPr>
          <w:p w:rsidR="00116709" w:rsidRPr="004D3272" w:rsidRDefault="004F30F9" w:rsidP="00266B14">
            <w:pPr>
              <w:pStyle w:val="TableParagraph"/>
              <w:spacing w:before="92" w:line="360" w:lineRule="auto"/>
              <w:ind w:left="24"/>
              <w:jc w:val="center"/>
              <w:rPr>
                <w:sz w:val="24"/>
                <w:szCs w:val="24"/>
              </w:rPr>
            </w:pPr>
            <w:r w:rsidRPr="004D3272">
              <w:rPr>
                <w:sz w:val="24"/>
                <w:szCs w:val="24"/>
              </w:rPr>
              <w:t>6</w:t>
            </w:r>
          </w:p>
        </w:tc>
        <w:tc>
          <w:tcPr>
            <w:tcW w:w="6172"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266B14">
            <w:pPr>
              <w:pStyle w:val="TableParagraph"/>
              <w:spacing w:before="76" w:line="360" w:lineRule="auto"/>
              <w:ind w:left="96" w:right="65"/>
              <w:jc w:val="center"/>
              <w:rPr>
                <w:rFonts w:eastAsia="SimSun"/>
                <w:sz w:val="24"/>
                <w:szCs w:val="24"/>
              </w:rPr>
            </w:pPr>
            <w:r w:rsidRPr="004D3272">
              <w:rPr>
                <w:rFonts w:eastAsia="SimSun"/>
                <w:sz w:val="24"/>
                <w:szCs w:val="24"/>
              </w:rPr>
              <w:t>Journal of Electronic Science</w:t>
            </w:r>
            <w:r w:rsidR="006C75F6">
              <w:rPr>
                <w:rFonts w:eastAsia="SimSun"/>
                <w:sz w:val="24"/>
                <w:szCs w:val="24"/>
              </w:rPr>
              <w:t xml:space="preserve"> (</w:t>
            </w:r>
            <w:r w:rsidRPr="004D3272">
              <w:rPr>
                <w:rFonts w:eastAsia="SimSun"/>
                <w:sz w:val="24"/>
                <w:szCs w:val="24"/>
              </w:rPr>
              <w:t>Chinese and English Edition</w:t>
            </w:r>
            <w:r w:rsidR="004A5A6A">
              <w:rPr>
                <w:rFonts w:eastAsia="SimSun"/>
                <w:sz w:val="24"/>
                <w:szCs w:val="24"/>
              </w:rPr>
              <w:t>)</w:t>
            </w:r>
          </w:p>
        </w:tc>
        <w:tc>
          <w:tcPr>
            <w:tcW w:w="1843" w:type="dxa"/>
            <w:tcBorders>
              <w:top w:val="single" w:sz="6" w:space="0" w:color="000000"/>
              <w:left w:val="single" w:sz="6" w:space="0" w:color="000000"/>
              <w:bottom w:val="single" w:sz="6" w:space="0" w:color="000000"/>
            </w:tcBorders>
            <w:vAlign w:val="center"/>
          </w:tcPr>
          <w:p w:rsidR="00116709" w:rsidRPr="004D3272" w:rsidRDefault="004F30F9" w:rsidP="00266B14">
            <w:pPr>
              <w:pStyle w:val="TableParagraph"/>
              <w:spacing w:before="92" w:line="360" w:lineRule="auto"/>
              <w:ind w:left="39"/>
              <w:jc w:val="center"/>
              <w:rPr>
                <w:sz w:val="24"/>
                <w:szCs w:val="24"/>
              </w:rPr>
            </w:pPr>
            <w:r w:rsidRPr="004D3272">
              <w:rPr>
                <w:sz w:val="24"/>
                <w:szCs w:val="24"/>
              </w:rPr>
              <w:t>0372-2112</w:t>
            </w:r>
          </w:p>
        </w:tc>
      </w:tr>
      <w:tr w:rsidR="00116709" w:rsidRPr="004D3272" w:rsidTr="00266B14">
        <w:trPr>
          <w:trHeight w:val="439"/>
          <w:jc w:val="center"/>
        </w:trPr>
        <w:tc>
          <w:tcPr>
            <w:tcW w:w="699" w:type="dxa"/>
            <w:tcBorders>
              <w:top w:val="single" w:sz="6" w:space="0" w:color="000000"/>
              <w:bottom w:val="single" w:sz="6" w:space="0" w:color="000000"/>
              <w:right w:val="single" w:sz="6" w:space="0" w:color="000000"/>
            </w:tcBorders>
            <w:vAlign w:val="center"/>
          </w:tcPr>
          <w:p w:rsidR="00116709" w:rsidRPr="004D3272" w:rsidRDefault="004F30F9" w:rsidP="00266B14">
            <w:pPr>
              <w:pStyle w:val="TableParagraph"/>
              <w:spacing w:before="93" w:line="360" w:lineRule="auto"/>
              <w:ind w:left="24"/>
              <w:jc w:val="center"/>
              <w:rPr>
                <w:sz w:val="24"/>
                <w:szCs w:val="24"/>
              </w:rPr>
            </w:pPr>
            <w:r w:rsidRPr="004D3272">
              <w:rPr>
                <w:sz w:val="24"/>
                <w:szCs w:val="24"/>
              </w:rPr>
              <w:t>7</w:t>
            </w:r>
          </w:p>
        </w:tc>
        <w:tc>
          <w:tcPr>
            <w:tcW w:w="6172"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266B14">
            <w:pPr>
              <w:pStyle w:val="TableParagraph"/>
              <w:spacing w:before="77" w:line="360" w:lineRule="auto"/>
              <w:ind w:left="96" w:right="65"/>
              <w:jc w:val="center"/>
              <w:rPr>
                <w:rFonts w:eastAsia="SimSun"/>
                <w:sz w:val="24"/>
                <w:szCs w:val="24"/>
              </w:rPr>
            </w:pPr>
            <w:r w:rsidRPr="004D3272">
              <w:rPr>
                <w:rFonts w:eastAsia="SimSun"/>
                <w:sz w:val="24"/>
                <w:szCs w:val="24"/>
              </w:rPr>
              <w:t>Journal on Communications</w:t>
            </w:r>
          </w:p>
        </w:tc>
        <w:tc>
          <w:tcPr>
            <w:tcW w:w="1843" w:type="dxa"/>
            <w:tcBorders>
              <w:top w:val="single" w:sz="6" w:space="0" w:color="000000"/>
              <w:left w:val="single" w:sz="6" w:space="0" w:color="000000"/>
              <w:bottom w:val="single" w:sz="6" w:space="0" w:color="000000"/>
            </w:tcBorders>
            <w:vAlign w:val="center"/>
          </w:tcPr>
          <w:p w:rsidR="00116709" w:rsidRPr="004D3272" w:rsidRDefault="004F30F9" w:rsidP="00266B14">
            <w:pPr>
              <w:pStyle w:val="TableParagraph"/>
              <w:spacing w:before="93" w:line="360" w:lineRule="auto"/>
              <w:ind w:left="39"/>
              <w:jc w:val="center"/>
              <w:rPr>
                <w:sz w:val="24"/>
                <w:szCs w:val="24"/>
              </w:rPr>
            </w:pPr>
            <w:r w:rsidRPr="004D3272">
              <w:rPr>
                <w:sz w:val="24"/>
                <w:szCs w:val="24"/>
              </w:rPr>
              <w:t>1000-436X</w:t>
            </w:r>
          </w:p>
        </w:tc>
      </w:tr>
      <w:tr w:rsidR="00116709" w:rsidRPr="004D3272" w:rsidTr="00266B14">
        <w:trPr>
          <w:trHeight w:val="438"/>
          <w:jc w:val="center"/>
        </w:trPr>
        <w:tc>
          <w:tcPr>
            <w:tcW w:w="699" w:type="dxa"/>
            <w:tcBorders>
              <w:top w:val="single" w:sz="6" w:space="0" w:color="000000"/>
              <w:right w:val="single" w:sz="6" w:space="0" w:color="000000"/>
            </w:tcBorders>
            <w:vAlign w:val="center"/>
          </w:tcPr>
          <w:p w:rsidR="00116709" w:rsidRPr="004D3272" w:rsidRDefault="004F30F9" w:rsidP="00266B14">
            <w:pPr>
              <w:pStyle w:val="TableParagraph"/>
              <w:spacing w:before="92" w:line="360" w:lineRule="auto"/>
              <w:ind w:left="24"/>
              <w:jc w:val="center"/>
              <w:rPr>
                <w:sz w:val="24"/>
                <w:szCs w:val="24"/>
              </w:rPr>
            </w:pPr>
            <w:r w:rsidRPr="004D3272">
              <w:rPr>
                <w:sz w:val="24"/>
                <w:szCs w:val="24"/>
              </w:rPr>
              <w:t>8</w:t>
            </w:r>
          </w:p>
        </w:tc>
        <w:tc>
          <w:tcPr>
            <w:tcW w:w="6172" w:type="dxa"/>
            <w:tcBorders>
              <w:top w:val="single" w:sz="6" w:space="0" w:color="000000"/>
              <w:left w:val="single" w:sz="6" w:space="0" w:color="000000"/>
              <w:right w:val="single" w:sz="6" w:space="0" w:color="000000"/>
            </w:tcBorders>
            <w:vAlign w:val="center"/>
          </w:tcPr>
          <w:p w:rsidR="00116709" w:rsidRPr="004D3272" w:rsidRDefault="004F30F9" w:rsidP="00266B14">
            <w:pPr>
              <w:pStyle w:val="TableParagraph"/>
              <w:spacing w:before="76" w:line="360" w:lineRule="auto"/>
              <w:ind w:left="96" w:right="65"/>
              <w:jc w:val="center"/>
              <w:rPr>
                <w:rFonts w:eastAsia="SimSun"/>
                <w:sz w:val="24"/>
                <w:szCs w:val="24"/>
              </w:rPr>
            </w:pPr>
            <w:r w:rsidRPr="004D3272">
              <w:rPr>
                <w:rFonts w:eastAsia="SimSun"/>
                <w:sz w:val="24"/>
                <w:szCs w:val="24"/>
              </w:rPr>
              <w:t>Acta Automatica Sinica</w:t>
            </w:r>
          </w:p>
        </w:tc>
        <w:tc>
          <w:tcPr>
            <w:tcW w:w="1843" w:type="dxa"/>
            <w:tcBorders>
              <w:top w:val="single" w:sz="6" w:space="0" w:color="000000"/>
              <w:left w:val="single" w:sz="6" w:space="0" w:color="000000"/>
            </w:tcBorders>
            <w:vAlign w:val="center"/>
          </w:tcPr>
          <w:p w:rsidR="00116709" w:rsidRPr="004D3272" w:rsidRDefault="004F30F9" w:rsidP="00266B14">
            <w:pPr>
              <w:pStyle w:val="TableParagraph"/>
              <w:spacing w:before="92" w:line="360" w:lineRule="auto"/>
              <w:ind w:left="39"/>
              <w:jc w:val="center"/>
              <w:rPr>
                <w:sz w:val="24"/>
                <w:szCs w:val="24"/>
              </w:rPr>
            </w:pPr>
            <w:r w:rsidRPr="004D3272">
              <w:rPr>
                <w:sz w:val="24"/>
                <w:szCs w:val="24"/>
              </w:rPr>
              <w:t>0254-4156</w:t>
            </w:r>
          </w:p>
        </w:tc>
      </w:tr>
      <w:bookmarkEnd w:id="28"/>
      <w:bookmarkEnd w:id="29"/>
    </w:tbl>
    <w:p w:rsidR="00116709" w:rsidRPr="004D3272" w:rsidRDefault="00116709" w:rsidP="00674199">
      <w:pPr>
        <w:spacing w:line="360" w:lineRule="auto"/>
        <w:rPr>
          <w:rFonts w:ascii="Times New Roman" w:hAnsi="Times New Roman" w:cs="Times New Roman"/>
          <w:sz w:val="24"/>
          <w:szCs w:val="24"/>
        </w:rPr>
        <w:sectPr w:rsidR="00116709" w:rsidRPr="004D3272">
          <w:footerReference w:type="default" r:id="rId17"/>
          <w:pgSz w:w="11910" w:h="16850"/>
          <w:pgMar w:top="1600" w:right="1260" w:bottom="1740" w:left="1220" w:header="0" w:footer="1553" w:gutter="0"/>
          <w:cols w:space="720"/>
        </w:sectPr>
      </w:pPr>
    </w:p>
    <w:p w:rsidR="00116709" w:rsidRPr="004D3272" w:rsidRDefault="004F30F9" w:rsidP="00360557">
      <w:pPr>
        <w:pStyle w:val="Heading1"/>
        <w:spacing w:line="360" w:lineRule="auto"/>
        <w:ind w:leftChars="129" w:left="284" w:right="358"/>
        <w:jc w:val="both"/>
        <w:rPr>
          <w:rFonts w:ascii="Times New Roman" w:hAnsi="Times New Roman" w:cs="Times New Roman"/>
          <w:sz w:val="24"/>
          <w:szCs w:val="24"/>
        </w:rPr>
      </w:pPr>
      <w:bookmarkStart w:id="30" w:name="_bookmark9"/>
      <w:bookmarkEnd w:id="30"/>
      <w:r w:rsidRPr="004D3272">
        <w:rPr>
          <w:rFonts w:ascii="Times New Roman" w:hAnsi="Times New Roman" w:cs="Times New Roman"/>
          <w:sz w:val="24"/>
          <w:szCs w:val="24"/>
        </w:rPr>
        <w:lastRenderedPageBreak/>
        <w:t>X. Evaluation Subcommittee on Academic Degree in Biomedical Engineering</w:t>
      </w:r>
    </w:p>
    <w:p w:rsidR="00116709" w:rsidRPr="004D3272" w:rsidRDefault="00116709" w:rsidP="00360557">
      <w:pPr>
        <w:pStyle w:val="BodyText"/>
        <w:spacing w:before="11" w:line="360" w:lineRule="auto"/>
        <w:ind w:right="358"/>
        <w:jc w:val="both"/>
        <w:rPr>
          <w:rFonts w:ascii="Times New Roman" w:hAnsi="Times New Roman" w:cs="Times New Roman"/>
          <w:b/>
          <w:sz w:val="24"/>
          <w:szCs w:val="24"/>
        </w:rPr>
      </w:pPr>
    </w:p>
    <w:p w:rsidR="00116709" w:rsidRPr="004D3272" w:rsidRDefault="004F30F9" w:rsidP="00360557">
      <w:pPr>
        <w:pStyle w:val="BodyText"/>
        <w:spacing w:before="1" w:line="360" w:lineRule="auto"/>
        <w:ind w:left="863" w:right="358"/>
        <w:jc w:val="both"/>
        <w:rPr>
          <w:rFonts w:ascii="Times New Roman" w:hAnsi="Times New Roman" w:cs="Times New Roman"/>
          <w:sz w:val="24"/>
          <w:szCs w:val="24"/>
        </w:rPr>
      </w:pPr>
      <w:r w:rsidRPr="004D3272">
        <w:rPr>
          <w:rFonts w:ascii="Times New Roman" w:hAnsi="Times New Roman" w:cs="Times New Roman"/>
          <w:sz w:val="24"/>
          <w:szCs w:val="24"/>
        </w:rPr>
        <w:t>One of the following conditions must be met for the doctoral candidate in this discipline:</w:t>
      </w:r>
    </w:p>
    <w:p w:rsidR="00116709" w:rsidRPr="004D3272" w:rsidRDefault="004F30F9" w:rsidP="00360557">
      <w:pPr>
        <w:pStyle w:val="BodyText"/>
        <w:spacing w:line="360" w:lineRule="auto"/>
        <w:ind w:left="311" w:right="358" w:firstLine="551"/>
        <w:jc w:val="both"/>
        <w:rPr>
          <w:rFonts w:ascii="Times New Roman" w:hAnsi="Times New Roman" w:cs="Times New Roman"/>
          <w:sz w:val="24"/>
          <w:szCs w:val="24"/>
        </w:rPr>
      </w:pPr>
      <w:r w:rsidRPr="004D3272">
        <w:rPr>
          <w:rFonts w:ascii="Times New Roman" w:hAnsi="Times New Roman" w:cs="Times New Roman"/>
          <w:sz w:val="24"/>
          <w:szCs w:val="24"/>
        </w:rPr>
        <w:t>2. Publish three papers in SCIE/SSCI/EI/CSCD</w:t>
      </w:r>
      <w:r w:rsidR="006C75F6">
        <w:rPr>
          <w:rFonts w:ascii="Times New Roman" w:hAnsi="Times New Roman" w:cs="Times New Roman"/>
          <w:sz w:val="24"/>
          <w:szCs w:val="24"/>
        </w:rPr>
        <w:t xml:space="preserve"> (</w:t>
      </w:r>
      <w:r w:rsidRPr="004D3272">
        <w:rPr>
          <w:rFonts w:ascii="Times New Roman" w:hAnsi="Times New Roman" w:cs="Times New Roman"/>
          <w:sz w:val="24"/>
          <w:szCs w:val="24"/>
        </w:rPr>
        <w:t>core</w:t>
      </w:r>
      <w:r w:rsidR="004A5A6A">
        <w:rPr>
          <w:rFonts w:ascii="Times New Roman" w:hAnsi="Times New Roman" w:cs="Times New Roman"/>
          <w:sz w:val="24"/>
          <w:szCs w:val="24"/>
        </w:rPr>
        <w:t>)</w:t>
      </w:r>
      <w:r w:rsidRPr="004D3272">
        <w:rPr>
          <w:rFonts w:ascii="Times New Roman" w:hAnsi="Times New Roman" w:cs="Times New Roman"/>
          <w:sz w:val="24"/>
          <w:szCs w:val="24"/>
        </w:rPr>
        <w:t xml:space="preserve"> journals and papers in EI journals must be included in EI</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of which at least two papers are included in SCIE/SSCI.</w:t>
      </w:r>
    </w:p>
    <w:p w:rsidR="00116709" w:rsidRPr="004D3272" w:rsidRDefault="004F30F9" w:rsidP="00360557">
      <w:pPr>
        <w:pStyle w:val="BodyText"/>
        <w:spacing w:line="360" w:lineRule="auto"/>
        <w:ind w:left="863" w:right="358"/>
        <w:jc w:val="both"/>
        <w:rPr>
          <w:rFonts w:ascii="Times New Roman" w:hAnsi="Times New Roman" w:cs="Times New Roman"/>
          <w:sz w:val="24"/>
          <w:szCs w:val="24"/>
        </w:rPr>
      </w:pPr>
      <w:r w:rsidRPr="004D3272">
        <w:rPr>
          <w:rFonts w:ascii="Times New Roman" w:hAnsi="Times New Roman" w:cs="Times New Roman"/>
          <w:sz w:val="24"/>
          <w:szCs w:val="24"/>
        </w:rPr>
        <w:t>3. Publish an academic paper</w:t>
      </w:r>
      <w:r w:rsidR="006C75F6">
        <w:rPr>
          <w:rFonts w:ascii="Times New Roman" w:hAnsi="Times New Roman" w:cs="Times New Roman"/>
          <w:sz w:val="24"/>
          <w:szCs w:val="24"/>
        </w:rPr>
        <w:t xml:space="preserve"> (</w:t>
      </w:r>
      <w:r w:rsidRPr="004D3272">
        <w:rPr>
          <w:rFonts w:ascii="Times New Roman" w:hAnsi="Times New Roman" w:cs="Times New Roman"/>
          <w:sz w:val="24"/>
          <w:szCs w:val="24"/>
        </w:rPr>
        <w:t>review is not included</w:t>
      </w:r>
      <w:r w:rsidR="004A5A6A">
        <w:rPr>
          <w:rFonts w:ascii="Times New Roman" w:hAnsi="Times New Roman" w:cs="Times New Roman"/>
          <w:sz w:val="24"/>
          <w:szCs w:val="24"/>
        </w:rPr>
        <w:t>)</w:t>
      </w:r>
      <w:r w:rsidRPr="004D3272">
        <w:rPr>
          <w:rFonts w:ascii="Times New Roman" w:hAnsi="Times New Roman" w:cs="Times New Roman"/>
          <w:sz w:val="24"/>
          <w:szCs w:val="24"/>
        </w:rPr>
        <w:t xml:space="preserve"> on SCI journals with an impact factor ≥10.0</w:t>
      </w:r>
      <w:bookmarkStart w:id="31" w:name="_bookmark10"/>
      <w:bookmarkEnd w:id="31"/>
      <w:r w:rsidRPr="004D3272">
        <w:rPr>
          <w:rFonts w:ascii="Times New Roman" w:hAnsi="Times New Roman" w:cs="Times New Roman"/>
          <w:sz w:val="24"/>
          <w:szCs w:val="24"/>
        </w:rPr>
        <w:t>.</w:t>
      </w:r>
    </w:p>
    <w:p w:rsidR="00116709" w:rsidRPr="004D3272" w:rsidRDefault="00116709" w:rsidP="00360557">
      <w:pPr>
        <w:pStyle w:val="BodyText"/>
        <w:spacing w:before="7" w:line="360" w:lineRule="auto"/>
        <w:ind w:right="358"/>
        <w:jc w:val="both"/>
        <w:rPr>
          <w:rFonts w:ascii="Times New Roman" w:hAnsi="Times New Roman" w:cs="Times New Roman"/>
          <w:sz w:val="24"/>
          <w:szCs w:val="24"/>
        </w:rPr>
      </w:pPr>
    </w:p>
    <w:p w:rsidR="00116709" w:rsidRPr="004D3272" w:rsidRDefault="004F30F9" w:rsidP="00360557">
      <w:pPr>
        <w:pStyle w:val="Heading1"/>
        <w:spacing w:before="0" w:line="360" w:lineRule="auto"/>
        <w:ind w:right="358"/>
        <w:jc w:val="both"/>
        <w:rPr>
          <w:rFonts w:ascii="Times New Roman" w:hAnsi="Times New Roman" w:cs="Times New Roman"/>
          <w:sz w:val="24"/>
          <w:szCs w:val="24"/>
        </w:rPr>
      </w:pPr>
      <w:r w:rsidRPr="004D3272">
        <w:rPr>
          <w:rFonts w:ascii="SimSun" w:eastAsia="SimSun" w:hAnsi="SimSun" w:cs="SimSun" w:hint="eastAsia"/>
          <w:sz w:val="24"/>
          <w:szCs w:val="24"/>
        </w:rPr>
        <w:t>Ⅺ</w:t>
      </w:r>
      <w:r w:rsidRPr="004D3272">
        <w:rPr>
          <w:rFonts w:ascii="Times New Roman" w:hAnsi="Times New Roman" w:cs="Times New Roman"/>
          <w:sz w:val="24"/>
          <w:szCs w:val="24"/>
        </w:rPr>
        <w:t>. Evaluation Subcommittee on Academic Degree in Materials Science and Engineering</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Chemical </w:t>
      </w:r>
      <w:r w:rsidR="00360557" w:rsidRPr="004D3272">
        <w:rPr>
          <w:rFonts w:ascii="Times New Roman" w:hAnsi="Times New Roman" w:cs="Times New Roman"/>
          <w:sz w:val="24"/>
          <w:szCs w:val="24"/>
        </w:rPr>
        <w:t>Engineering</w:t>
      </w:r>
      <w:r w:rsidRPr="004D3272">
        <w:rPr>
          <w:rFonts w:ascii="Times New Roman" w:hAnsi="Times New Roman" w:cs="Times New Roman"/>
          <w:sz w:val="24"/>
          <w:szCs w:val="24"/>
        </w:rPr>
        <w:t xml:space="preserve"> and Technology and Chemistry</w:t>
      </w:r>
    </w:p>
    <w:p w:rsidR="00116709" w:rsidRPr="004D3272" w:rsidRDefault="00116709" w:rsidP="00360557">
      <w:pPr>
        <w:pStyle w:val="BodyText"/>
        <w:spacing w:before="8" w:line="360" w:lineRule="auto"/>
        <w:ind w:right="358"/>
        <w:jc w:val="both"/>
        <w:rPr>
          <w:rFonts w:ascii="Times New Roman" w:hAnsi="Times New Roman" w:cs="Times New Roman"/>
          <w:b/>
          <w:sz w:val="24"/>
          <w:szCs w:val="24"/>
        </w:rPr>
      </w:pPr>
    </w:p>
    <w:p w:rsidR="00116709" w:rsidRPr="004D3272" w:rsidRDefault="004F30F9" w:rsidP="00360557">
      <w:pPr>
        <w:pStyle w:val="BodyText"/>
        <w:spacing w:line="360" w:lineRule="auto"/>
        <w:ind w:left="863" w:right="358" w:firstLine="2"/>
        <w:jc w:val="both"/>
        <w:rPr>
          <w:rFonts w:ascii="Times New Roman" w:hAnsi="Times New Roman" w:cs="Times New Roman"/>
          <w:sz w:val="24"/>
          <w:szCs w:val="24"/>
        </w:rPr>
      </w:pPr>
      <w:r w:rsidRPr="004D3272">
        <w:rPr>
          <w:rFonts w:ascii="Times New Roman" w:hAnsi="Times New Roman" w:cs="Times New Roman"/>
          <w:sz w:val="24"/>
          <w:szCs w:val="24"/>
        </w:rPr>
        <w:t xml:space="preserve">One of the following conditions must be met for the doctoral candidate in </w:t>
      </w:r>
      <w:r w:rsidRPr="004D3272">
        <w:rPr>
          <w:rFonts w:ascii="Times New Roman" w:hAnsi="Times New Roman" w:cs="Times New Roman"/>
          <w:b/>
          <w:sz w:val="24"/>
          <w:szCs w:val="24"/>
        </w:rPr>
        <w:t>Material Science and Engineering</w:t>
      </w:r>
      <w:r w:rsidRPr="004D3272">
        <w:rPr>
          <w:rFonts w:ascii="Times New Roman" w:hAnsi="Times New Roman" w:cs="Times New Roman"/>
          <w:sz w:val="24"/>
          <w:szCs w:val="24"/>
        </w:rPr>
        <w:t>: 1. Publish at least two papers in SCI journals</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of which at least one paper is published in Q1/ Q2 journals on designated disciplines related to Material Science and Engineering or Cilvil Engineering in the JCR Quartile is published with an impact factor ≥4.0. </w:t>
      </w:r>
    </w:p>
    <w:p w:rsidR="00116709" w:rsidRPr="004D3272" w:rsidRDefault="004F30F9" w:rsidP="00360557">
      <w:pPr>
        <w:pStyle w:val="BodyText"/>
        <w:spacing w:line="360" w:lineRule="auto"/>
        <w:ind w:left="311" w:right="358"/>
        <w:jc w:val="both"/>
        <w:rPr>
          <w:rFonts w:ascii="Times New Roman" w:hAnsi="Times New Roman" w:cs="Times New Roman"/>
          <w:sz w:val="24"/>
          <w:szCs w:val="24"/>
        </w:rPr>
      </w:pPr>
      <w:r w:rsidRPr="004D3272">
        <w:rPr>
          <w:rFonts w:ascii="Times New Roman" w:hAnsi="Times New Roman" w:cs="Times New Roman"/>
          <w:sz w:val="24"/>
          <w:szCs w:val="24"/>
        </w:rPr>
        <w:t xml:space="preserve"> </w:t>
      </w:r>
    </w:p>
    <w:p w:rsidR="00116709" w:rsidRPr="004D3272" w:rsidRDefault="004F30F9" w:rsidP="00360557">
      <w:pPr>
        <w:pStyle w:val="BodyText"/>
        <w:spacing w:line="360" w:lineRule="auto"/>
        <w:ind w:left="311" w:right="358" w:firstLine="551"/>
        <w:jc w:val="both"/>
        <w:rPr>
          <w:rFonts w:ascii="Times New Roman" w:hAnsi="Times New Roman" w:cs="Times New Roman"/>
          <w:sz w:val="24"/>
          <w:szCs w:val="24"/>
        </w:rPr>
      </w:pPr>
      <w:r w:rsidRPr="004D3272">
        <w:rPr>
          <w:rFonts w:ascii="Times New Roman" w:hAnsi="Times New Roman" w:cs="Times New Roman"/>
          <w:sz w:val="24"/>
          <w:szCs w:val="24"/>
        </w:rPr>
        <w:t>2. Publish three papers in SCIE/SSCI/EI/CSCD</w:t>
      </w:r>
      <w:r w:rsidR="006C75F6">
        <w:rPr>
          <w:rFonts w:ascii="Times New Roman" w:hAnsi="Times New Roman" w:cs="Times New Roman"/>
          <w:sz w:val="24"/>
          <w:szCs w:val="24"/>
        </w:rPr>
        <w:t xml:space="preserve"> (</w:t>
      </w:r>
      <w:r w:rsidRPr="004D3272">
        <w:rPr>
          <w:rFonts w:ascii="Times New Roman" w:hAnsi="Times New Roman" w:cs="Times New Roman"/>
          <w:sz w:val="24"/>
          <w:szCs w:val="24"/>
        </w:rPr>
        <w:t>core</w:t>
      </w:r>
      <w:r w:rsidR="004A5A6A">
        <w:rPr>
          <w:rFonts w:ascii="Times New Roman" w:hAnsi="Times New Roman" w:cs="Times New Roman"/>
          <w:sz w:val="24"/>
          <w:szCs w:val="24"/>
        </w:rPr>
        <w:t>)</w:t>
      </w:r>
      <w:r w:rsidRPr="004D3272">
        <w:rPr>
          <w:rFonts w:ascii="Times New Roman" w:hAnsi="Times New Roman" w:cs="Times New Roman"/>
          <w:sz w:val="24"/>
          <w:szCs w:val="24"/>
        </w:rPr>
        <w:t xml:space="preserve"> journals and papers in EI journals must be included in EI</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of which at least two papers are included in SCIE/SSCI.</w:t>
      </w:r>
    </w:p>
    <w:p w:rsidR="00116709" w:rsidRPr="004D3272" w:rsidRDefault="004F30F9" w:rsidP="00360557">
      <w:pPr>
        <w:pStyle w:val="BodyText"/>
        <w:spacing w:line="360" w:lineRule="auto"/>
        <w:ind w:left="311" w:right="358" w:firstLine="551"/>
        <w:jc w:val="both"/>
        <w:rPr>
          <w:rFonts w:ascii="Times New Roman" w:hAnsi="Times New Roman" w:cs="Times New Roman"/>
          <w:sz w:val="24"/>
          <w:szCs w:val="24"/>
        </w:rPr>
      </w:pPr>
      <w:r w:rsidRPr="004D3272">
        <w:rPr>
          <w:rFonts w:ascii="Times New Roman" w:hAnsi="Times New Roman" w:cs="Times New Roman"/>
          <w:sz w:val="24"/>
          <w:szCs w:val="24"/>
        </w:rPr>
        <w:t>3. Publish academic papers in SCI journals</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two of which are included in SCI</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as well as obtain one invention patent authorized by nation or one scientific research award</w:t>
      </w:r>
      <w:r w:rsidR="006C75F6">
        <w:rPr>
          <w:rFonts w:ascii="Times New Roman" w:hAnsi="Times New Roman" w:cs="Times New Roman"/>
          <w:sz w:val="24"/>
          <w:szCs w:val="24"/>
        </w:rPr>
        <w:t xml:space="preserve"> (</w:t>
      </w:r>
      <w:r w:rsidRPr="004D3272">
        <w:rPr>
          <w:rFonts w:ascii="Times New Roman" w:hAnsi="Times New Roman" w:cs="Times New Roman"/>
          <w:sz w:val="24"/>
          <w:szCs w:val="24"/>
        </w:rPr>
        <w:t>second-class or above</w:t>
      </w:r>
      <w:r w:rsidR="004A5A6A">
        <w:rPr>
          <w:rFonts w:ascii="Times New Roman" w:hAnsi="Times New Roman" w:cs="Times New Roman"/>
          <w:sz w:val="24"/>
          <w:szCs w:val="24"/>
        </w:rPr>
        <w:t>)</w:t>
      </w:r>
      <w:r w:rsidRPr="004D3272">
        <w:rPr>
          <w:rFonts w:ascii="Times New Roman" w:hAnsi="Times New Roman" w:cs="Times New Roman"/>
          <w:sz w:val="24"/>
          <w:szCs w:val="24"/>
        </w:rPr>
        <w:t xml:space="preserve"> at provincial and ministerial level</w:t>
      </w:r>
      <w:r w:rsidR="006C75F6">
        <w:rPr>
          <w:rFonts w:ascii="Times New Roman" w:hAnsi="Times New Roman" w:cs="Times New Roman"/>
          <w:sz w:val="24"/>
          <w:szCs w:val="24"/>
        </w:rPr>
        <w:t xml:space="preserve"> (</w:t>
      </w:r>
      <w:r w:rsidRPr="004D3272">
        <w:rPr>
          <w:rFonts w:ascii="Times New Roman" w:hAnsi="Times New Roman" w:cs="Times New Roman"/>
          <w:sz w:val="24"/>
          <w:szCs w:val="24"/>
        </w:rPr>
        <w:t>the applicant is the main contributor and has individual certificate of award</w:t>
      </w:r>
      <w:r w:rsidR="004A5A6A">
        <w:rPr>
          <w:rFonts w:ascii="Times New Roman" w:hAnsi="Times New Roman" w:cs="Times New Roman"/>
          <w:sz w:val="24"/>
          <w:szCs w:val="24"/>
        </w:rPr>
        <w:t>)</w:t>
      </w:r>
      <w:r w:rsidRPr="004D3272">
        <w:rPr>
          <w:rFonts w:ascii="Times New Roman" w:hAnsi="Times New Roman" w:cs="Times New Roman"/>
          <w:sz w:val="24"/>
          <w:szCs w:val="24"/>
        </w:rPr>
        <w:t>.</w:t>
      </w:r>
    </w:p>
    <w:p w:rsidR="00116709" w:rsidRPr="004D3272" w:rsidRDefault="004F30F9" w:rsidP="00360557">
      <w:pPr>
        <w:pStyle w:val="BodyText"/>
        <w:spacing w:line="360" w:lineRule="auto"/>
        <w:ind w:left="311" w:right="358" w:firstLine="554"/>
        <w:jc w:val="both"/>
        <w:rPr>
          <w:rFonts w:ascii="Times New Roman" w:hAnsi="Times New Roman" w:cs="Times New Roman"/>
          <w:sz w:val="24"/>
          <w:szCs w:val="24"/>
        </w:rPr>
      </w:pPr>
      <w:r w:rsidRPr="004D3272">
        <w:rPr>
          <w:rFonts w:ascii="Times New Roman" w:hAnsi="Times New Roman" w:cs="Times New Roman"/>
          <w:b/>
          <w:sz w:val="24"/>
          <w:szCs w:val="24"/>
        </w:rPr>
        <w:t>Doctoral candidates applying for academic degrees in Chemical Engineering-and-Technology and Chemistry</w:t>
      </w:r>
      <w:r w:rsidRPr="004D3272">
        <w:rPr>
          <w:rFonts w:ascii="Times New Roman" w:hAnsi="Times New Roman" w:cs="Times New Roman"/>
          <w:sz w:val="24"/>
          <w:szCs w:val="24"/>
        </w:rPr>
        <w:t xml:space="preserve"> shall be evaluated by the standards of Science and Engineering disciplines</w:t>
      </w:r>
      <w:r w:rsidR="006C75F6">
        <w:rPr>
          <w:rFonts w:ascii="Times New Roman" w:hAnsi="Times New Roman" w:cs="Times New Roman"/>
          <w:sz w:val="24"/>
          <w:szCs w:val="24"/>
        </w:rPr>
        <w:t xml:space="preserve"> (</w:t>
      </w:r>
      <w:r w:rsidRPr="004D3272">
        <w:rPr>
          <w:rFonts w:ascii="Times New Roman" w:hAnsi="Times New Roman" w:cs="Times New Roman"/>
          <w:sz w:val="24"/>
          <w:szCs w:val="24"/>
        </w:rPr>
        <w:t>apart from Architecture</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Urban and Rural Planning</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Landscape Architecture and Biology</w:t>
      </w:r>
      <w:r w:rsidR="004A5A6A">
        <w:rPr>
          <w:rFonts w:ascii="Times New Roman" w:hAnsi="Times New Roman" w:cs="Times New Roman"/>
          <w:sz w:val="24"/>
          <w:szCs w:val="24"/>
        </w:rPr>
        <w:t>)</w:t>
      </w:r>
      <w:r w:rsidRPr="004D3272">
        <w:rPr>
          <w:rFonts w:ascii="Times New Roman" w:hAnsi="Times New Roman" w:cs="Times New Roman"/>
          <w:sz w:val="24"/>
          <w:szCs w:val="24"/>
        </w:rPr>
        <w:t xml:space="preserve"> in the school's Achievement Assessment Scheme. Besides</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each doctoral candidate must apply for one national invention patent and meet one of the following conditions: </w:t>
      </w:r>
    </w:p>
    <w:p w:rsidR="00116709" w:rsidRPr="004D3272" w:rsidRDefault="00116709" w:rsidP="00674199">
      <w:pPr>
        <w:pStyle w:val="BodyText"/>
        <w:spacing w:line="360" w:lineRule="auto"/>
        <w:ind w:left="311" w:right="260" w:firstLine="554"/>
        <w:jc w:val="both"/>
        <w:rPr>
          <w:rFonts w:ascii="Times New Roman" w:hAnsi="Times New Roman" w:cs="Times New Roman"/>
          <w:sz w:val="24"/>
          <w:szCs w:val="24"/>
        </w:rPr>
        <w:sectPr w:rsidR="00116709" w:rsidRPr="004D3272">
          <w:footerReference w:type="default" r:id="rId18"/>
          <w:pgSz w:w="11910" w:h="16850"/>
          <w:pgMar w:top="1600" w:right="1260" w:bottom="1740" w:left="1220" w:header="0" w:footer="1553" w:gutter="0"/>
          <w:cols w:space="720"/>
        </w:sectPr>
      </w:pPr>
    </w:p>
    <w:p w:rsidR="00116709" w:rsidRPr="004D3272" w:rsidRDefault="00116709" w:rsidP="00360557">
      <w:pPr>
        <w:pStyle w:val="BodyText"/>
        <w:spacing w:line="360" w:lineRule="auto"/>
        <w:ind w:right="216"/>
        <w:jc w:val="both"/>
        <w:rPr>
          <w:rFonts w:ascii="Times New Roman" w:hAnsi="Times New Roman" w:cs="Times New Roman"/>
          <w:sz w:val="24"/>
          <w:szCs w:val="24"/>
        </w:rPr>
      </w:pPr>
    </w:p>
    <w:p w:rsidR="00116709" w:rsidRPr="004D3272" w:rsidRDefault="004F30F9" w:rsidP="00360557">
      <w:pPr>
        <w:pStyle w:val="BodyText"/>
        <w:spacing w:before="62" w:line="360" w:lineRule="auto"/>
        <w:ind w:left="311" w:right="216" w:firstLine="551"/>
        <w:jc w:val="both"/>
        <w:rPr>
          <w:rFonts w:ascii="Times New Roman" w:hAnsi="Times New Roman" w:cs="Times New Roman"/>
          <w:sz w:val="24"/>
          <w:szCs w:val="24"/>
        </w:rPr>
      </w:pPr>
      <w:r w:rsidRPr="004D3272">
        <w:rPr>
          <w:rFonts w:ascii="Times New Roman" w:hAnsi="Times New Roman" w:cs="Times New Roman"/>
          <w:sz w:val="24"/>
          <w:szCs w:val="24"/>
        </w:rPr>
        <w:t>1. Publish three academic papers in SCI</w:t>
      </w:r>
      <w:r w:rsidR="006C75F6">
        <w:rPr>
          <w:rFonts w:ascii="Times New Roman" w:hAnsi="Times New Roman" w:cs="Times New Roman"/>
          <w:sz w:val="24"/>
          <w:szCs w:val="24"/>
        </w:rPr>
        <w:t xml:space="preserve"> (</w:t>
      </w:r>
      <w:r w:rsidRPr="004D3272">
        <w:rPr>
          <w:rFonts w:ascii="Times New Roman" w:hAnsi="Times New Roman" w:cs="Times New Roman"/>
          <w:sz w:val="24"/>
          <w:szCs w:val="24"/>
        </w:rPr>
        <w:t>at least one journal article published in Q1/ Q2 journals in the JCR Quartile</w:t>
      </w:r>
      <w:r w:rsidR="004A5A6A">
        <w:rPr>
          <w:rFonts w:ascii="Times New Roman" w:hAnsi="Times New Roman" w:cs="Times New Roman"/>
          <w:sz w:val="24"/>
          <w:szCs w:val="24"/>
        </w:rPr>
        <w:t>)</w:t>
      </w:r>
      <w:r w:rsidRPr="004D3272">
        <w:rPr>
          <w:rFonts w:ascii="Times New Roman" w:hAnsi="Times New Roman" w:cs="Times New Roman"/>
          <w:sz w:val="24"/>
          <w:szCs w:val="24"/>
        </w:rPr>
        <w:t>.</w:t>
      </w:r>
    </w:p>
    <w:p w:rsidR="00116709" w:rsidRPr="004D3272" w:rsidRDefault="004F30F9" w:rsidP="00360557">
      <w:pPr>
        <w:pStyle w:val="BodyText"/>
        <w:spacing w:before="1" w:line="360" w:lineRule="auto"/>
        <w:ind w:left="311" w:right="216" w:firstLine="551"/>
        <w:jc w:val="both"/>
        <w:rPr>
          <w:rFonts w:ascii="Times New Roman" w:hAnsi="Times New Roman" w:cs="Times New Roman"/>
          <w:sz w:val="24"/>
          <w:szCs w:val="24"/>
        </w:rPr>
      </w:pPr>
      <w:r w:rsidRPr="004D3272">
        <w:rPr>
          <w:rFonts w:ascii="Times New Roman" w:hAnsi="Times New Roman" w:cs="Times New Roman"/>
          <w:sz w:val="24"/>
          <w:szCs w:val="24"/>
        </w:rPr>
        <w:t>2. Publish two academic papers in SCI</w:t>
      </w:r>
      <w:r w:rsidR="006C75F6">
        <w:rPr>
          <w:rFonts w:ascii="Times New Roman" w:hAnsi="Times New Roman" w:cs="Times New Roman"/>
          <w:sz w:val="24"/>
          <w:szCs w:val="24"/>
        </w:rPr>
        <w:t xml:space="preserve"> (</w:t>
      </w:r>
      <w:r w:rsidRPr="004D3272">
        <w:rPr>
          <w:rFonts w:ascii="Times New Roman" w:hAnsi="Times New Roman" w:cs="Times New Roman"/>
          <w:sz w:val="24"/>
          <w:szCs w:val="24"/>
        </w:rPr>
        <w:t>Q1/ Q2 journals in the JCR Quartile</w:t>
      </w:r>
      <w:r w:rsidR="004A5A6A">
        <w:rPr>
          <w:rFonts w:ascii="Times New Roman" w:hAnsi="Times New Roman" w:cs="Times New Roman"/>
          <w:sz w:val="24"/>
          <w:szCs w:val="24"/>
        </w:rPr>
        <w:t>)</w:t>
      </w:r>
      <w:r w:rsidRPr="004D3272">
        <w:rPr>
          <w:rFonts w:ascii="Times New Roman" w:hAnsi="Times New Roman" w:cs="Times New Roman"/>
          <w:sz w:val="24"/>
          <w:szCs w:val="24"/>
        </w:rPr>
        <w:t xml:space="preserve"> and two in Journal of Chemical Industry.</w:t>
      </w:r>
    </w:p>
    <w:p w:rsidR="00116709" w:rsidRPr="004D3272" w:rsidRDefault="004F30F9" w:rsidP="00360557">
      <w:pPr>
        <w:pStyle w:val="BodyText"/>
        <w:spacing w:line="360" w:lineRule="auto"/>
        <w:ind w:left="311" w:right="216" w:firstLine="551"/>
        <w:jc w:val="both"/>
        <w:rPr>
          <w:rFonts w:ascii="Times New Roman" w:hAnsi="Times New Roman" w:cs="Times New Roman"/>
          <w:sz w:val="24"/>
          <w:szCs w:val="24"/>
        </w:rPr>
      </w:pPr>
      <w:r w:rsidRPr="004D3272">
        <w:rPr>
          <w:rFonts w:ascii="Times New Roman" w:hAnsi="Times New Roman" w:cs="Times New Roman"/>
          <w:sz w:val="24"/>
          <w:szCs w:val="24"/>
        </w:rPr>
        <w:t>3. Publish academic papers in SCI journals</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two of which were included in SCI. Besides</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publish two academic papers in Journal of Chemical Industry and obtain one national invention patent.</w:t>
      </w:r>
    </w:p>
    <w:p w:rsidR="00116709" w:rsidRPr="004D3272" w:rsidRDefault="004F30F9" w:rsidP="00360557">
      <w:pPr>
        <w:pStyle w:val="BodyText"/>
        <w:spacing w:line="360" w:lineRule="auto"/>
        <w:ind w:left="311" w:right="216" w:firstLine="551"/>
        <w:jc w:val="both"/>
        <w:rPr>
          <w:rFonts w:ascii="Times New Roman" w:hAnsi="Times New Roman" w:cs="Times New Roman"/>
          <w:sz w:val="24"/>
          <w:szCs w:val="24"/>
        </w:rPr>
      </w:pPr>
      <w:r w:rsidRPr="004D3272">
        <w:rPr>
          <w:rFonts w:ascii="Times New Roman" w:hAnsi="Times New Roman" w:cs="Times New Roman"/>
          <w:sz w:val="24"/>
          <w:szCs w:val="24"/>
        </w:rPr>
        <w:t>4. Publish academic papers in SCI journals</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two of which are included in SCI. Besides</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publish academic papers in Journal of Chemical Industry and Engineering and obtain one scientific research award</w:t>
      </w:r>
      <w:r w:rsidR="006C75F6">
        <w:rPr>
          <w:rFonts w:ascii="Times New Roman" w:hAnsi="Times New Roman" w:cs="Times New Roman"/>
          <w:sz w:val="24"/>
          <w:szCs w:val="24"/>
        </w:rPr>
        <w:t xml:space="preserve"> (</w:t>
      </w:r>
      <w:r w:rsidRPr="004D3272">
        <w:rPr>
          <w:rFonts w:ascii="Times New Roman" w:hAnsi="Times New Roman" w:cs="Times New Roman"/>
          <w:sz w:val="24"/>
          <w:szCs w:val="24"/>
        </w:rPr>
        <w:t>second-class or above</w:t>
      </w:r>
      <w:r w:rsidR="004A5A6A">
        <w:rPr>
          <w:rFonts w:ascii="Times New Roman" w:hAnsi="Times New Roman" w:cs="Times New Roman"/>
          <w:sz w:val="24"/>
          <w:szCs w:val="24"/>
        </w:rPr>
        <w:t>)</w:t>
      </w:r>
      <w:r w:rsidRPr="004D3272">
        <w:rPr>
          <w:rFonts w:ascii="Times New Roman" w:hAnsi="Times New Roman" w:cs="Times New Roman"/>
          <w:sz w:val="24"/>
          <w:szCs w:val="24"/>
        </w:rPr>
        <w:t xml:space="preserve"> at provincial and ministerial level</w:t>
      </w:r>
      <w:r w:rsidR="006C75F6">
        <w:rPr>
          <w:rFonts w:ascii="Times New Roman" w:hAnsi="Times New Roman" w:cs="Times New Roman"/>
          <w:sz w:val="24"/>
          <w:szCs w:val="24"/>
        </w:rPr>
        <w:t xml:space="preserve"> (</w:t>
      </w:r>
      <w:r w:rsidRPr="004D3272">
        <w:rPr>
          <w:rFonts w:ascii="Times New Roman" w:hAnsi="Times New Roman" w:cs="Times New Roman"/>
          <w:sz w:val="24"/>
          <w:szCs w:val="24"/>
        </w:rPr>
        <w:t>the applicant is the main contributor and has individual certificate of award</w:t>
      </w:r>
      <w:r w:rsidR="004A5A6A">
        <w:rPr>
          <w:rFonts w:ascii="Times New Roman" w:hAnsi="Times New Roman" w:cs="Times New Roman"/>
          <w:sz w:val="24"/>
          <w:szCs w:val="24"/>
        </w:rPr>
        <w:t>)</w:t>
      </w:r>
      <w:r w:rsidRPr="004D3272">
        <w:rPr>
          <w:rFonts w:ascii="Times New Roman" w:hAnsi="Times New Roman" w:cs="Times New Roman"/>
          <w:sz w:val="24"/>
          <w:szCs w:val="24"/>
        </w:rPr>
        <w:t>.</w:t>
      </w:r>
    </w:p>
    <w:p w:rsidR="00116709" w:rsidRPr="004D3272" w:rsidRDefault="004F30F9" w:rsidP="00360557">
      <w:pPr>
        <w:pStyle w:val="BodyText"/>
        <w:spacing w:line="360" w:lineRule="auto"/>
        <w:ind w:left="311" w:right="216" w:firstLine="551"/>
        <w:jc w:val="both"/>
        <w:rPr>
          <w:rFonts w:ascii="Times New Roman" w:hAnsi="Times New Roman" w:cs="Times New Roman"/>
          <w:sz w:val="24"/>
          <w:szCs w:val="24"/>
        </w:rPr>
      </w:pPr>
      <w:r w:rsidRPr="004D3272">
        <w:rPr>
          <w:rFonts w:ascii="Times New Roman" w:hAnsi="Times New Roman" w:cs="Times New Roman"/>
          <w:sz w:val="24"/>
          <w:szCs w:val="24"/>
        </w:rPr>
        <w:t>Publish three or more academic papers as the first author in SCI journals</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and cumulative impact factor of the published papers was greater than 7.0; or publish two papers as the first author in SCI journals</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one of which is published in top journals in the chemical industry</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including AIChE Journal</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Chemical Engineering Science</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Industrial &amp; Engineering Chemistry Research</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and Chemical Engineering </w:t>
      </w:r>
      <w:r w:rsidR="00360557" w:rsidRPr="004D3272">
        <w:rPr>
          <w:rFonts w:ascii="Times New Roman" w:hAnsi="Times New Roman" w:cs="Times New Roman"/>
          <w:sz w:val="24"/>
          <w:szCs w:val="24"/>
        </w:rPr>
        <w:t>Journal;</w:t>
      </w:r>
      <w:r w:rsidRPr="004D3272">
        <w:rPr>
          <w:rFonts w:ascii="Times New Roman" w:hAnsi="Times New Roman" w:cs="Times New Roman"/>
          <w:sz w:val="24"/>
          <w:szCs w:val="24"/>
        </w:rPr>
        <w:t xml:space="preserve"> or publish an academic paper in a journal with an impact factor over 10.0.</w:t>
      </w:r>
    </w:p>
    <w:p w:rsidR="00116709" w:rsidRPr="004D3272" w:rsidRDefault="004F30F9" w:rsidP="00360557">
      <w:pPr>
        <w:pStyle w:val="BodyText"/>
        <w:spacing w:line="360" w:lineRule="auto"/>
        <w:ind w:left="311" w:right="216" w:firstLine="554"/>
        <w:jc w:val="both"/>
        <w:rPr>
          <w:rFonts w:ascii="Times New Roman" w:hAnsi="Times New Roman" w:cs="Times New Roman"/>
          <w:sz w:val="24"/>
          <w:szCs w:val="24"/>
        </w:rPr>
      </w:pPr>
      <w:r w:rsidRPr="004D3272">
        <w:rPr>
          <w:rFonts w:ascii="Times New Roman" w:hAnsi="Times New Roman" w:cs="Times New Roman"/>
          <w:b/>
          <w:sz w:val="24"/>
          <w:szCs w:val="24"/>
        </w:rPr>
        <w:t>For doctoral candidates in Chemical Engineering-and-technology and Chemistry</w:t>
      </w:r>
      <w:r w:rsidRPr="004D3272">
        <w:rPr>
          <w:rFonts w:ascii="Times New Roman" w:hAnsi="Times New Roman" w:cs="Times New Roman"/>
          <w:sz w:val="24"/>
          <w:szCs w:val="24"/>
        </w:rPr>
        <w:t> publishing academic papers as the first author in Chinese Science</w:t>
      </w:r>
      <w:r w:rsidR="006C75F6">
        <w:rPr>
          <w:rFonts w:ascii="Times New Roman" w:hAnsi="Times New Roman" w:cs="Times New Roman"/>
          <w:sz w:val="24"/>
          <w:szCs w:val="24"/>
        </w:rPr>
        <w:t xml:space="preserve"> (</w:t>
      </w:r>
      <w:r w:rsidRPr="004D3272">
        <w:rPr>
          <w:rFonts w:ascii="Times New Roman" w:hAnsi="Times New Roman" w:cs="Times New Roman"/>
          <w:sz w:val="24"/>
          <w:szCs w:val="24"/>
        </w:rPr>
        <w:t>Series B</w:t>
      </w:r>
      <w:r w:rsidR="004A5A6A">
        <w:rPr>
          <w:rFonts w:ascii="Times New Roman" w:hAnsi="Times New Roman" w:cs="Times New Roman"/>
          <w:sz w:val="24"/>
          <w:szCs w:val="24"/>
        </w:rPr>
        <w:t>)</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Chemical Journal of Chinese Universities</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Chinese Journal of Inorganic Chemistry</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Acta Physico-Chimica Sinica and Acta Chimica Sinica</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can be equivalent to publishing journal articles in Q2 journals of JCR Quartile.</w:t>
      </w:r>
    </w:p>
    <w:p w:rsidR="00116709" w:rsidRPr="004D3272" w:rsidRDefault="00116709" w:rsidP="00360557">
      <w:pPr>
        <w:pStyle w:val="BodyText"/>
        <w:spacing w:before="11" w:line="360" w:lineRule="auto"/>
        <w:ind w:right="216"/>
        <w:jc w:val="both"/>
        <w:rPr>
          <w:rFonts w:ascii="Times New Roman" w:hAnsi="Times New Roman" w:cs="Times New Roman"/>
          <w:sz w:val="24"/>
          <w:szCs w:val="24"/>
        </w:rPr>
      </w:pPr>
    </w:p>
    <w:p w:rsidR="00116709" w:rsidRPr="004D3272" w:rsidRDefault="004F30F9" w:rsidP="00360557">
      <w:pPr>
        <w:pStyle w:val="Heading1"/>
        <w:spacing w:before="0" w:line="360" w:lineRule="auto"/>
        <w:ind w:right="216"/>
        <w:jc w:val="both"/>
        <w:rPr>
          <w:rFonts w:ascii="Times New Roman" w:hAnsi="Times New Roman" w:cs="Times New Roman"/>
          <w:sz w:val="24"/>
          <w:szCs w:val="24"/>
        </w:rPr>
      </w:pPr>
      <w:bookmarkStart w:id="32" w:name="_bookmark11"/>
      <w:bookmarkEnd w:id="32"/>
      <w:r w:rsidRPr="004D3272">
        <w:rPr>
          <w:rFonts w:ascii="SimSun" w:eastAsia="SimSun" w:hAnsi="SimSun" w:cs="SimSun" w:hint="eastAsia"/>
          <w:sz w:val="24"/>
          <w:szCs w:val="24"/>
        </w:rPr>
        <w:t>Ⅻ</w:t>
      </w:r>
      <w:r w:rsidRPr="004D3272">
        <w:rPr>
          <w:rFonts w:ascii="Times New Roman" w:hAnsi="Times New Roman" w:cs="Times New Roman"/>
          <w:sz w:val="24"/>
          <w:szCs w:val="24"/>
        </w:rPr>
        <w:t>. Evaluation Subcommittee on Academic Degree in Philosophy</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Law</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Chinese Language-and-Literature and Psychology</w:t>
      </w:r>
    </w:p>
    <w:p w:rsidR="00116709" w:rsidRPr="004D3272" w:rsidRDefault="00116709" w:rsidP="00360557">
      <w:pPr>
        <w:pStyle w:val="BodyText"/>
        <w:spacing w:before="11" w:line="360" w:lineRule="auto"/>
        <w:ind w:right="216"/>
        <w:jc w:val="both"/>
        <w:rPr>
          <w:rFonts w:ascii="Times New Roman" w:hAnsi="Times New Roman" w:cs="Times New Roman"/>
          <w:b/>
          <w:sz w:val="24"/>
          <w:szCs w:val="24"/>
        </w:rPr>
      </w:pPr>
    </w:p>
    <w:p w:rsidR="00116709" w:rsidRPr="004D3272" w:rsidRDefault="004F30F9" w:rsidP="00360557">
      <w:pPr>
        <w:pStyle w:val="BodyText"/>
        <w:spacing w:line="360" w:lineRule="auto"/>
        <w:ind w:left="311" w:right="216" w:firstLine="551"/>
        <w:jc w:val="both"/>
        <w:rPr>
          <w:rFonts w:ascii="Times New Roman" w:hAnsi="Times New Roman" w:cs="Times New Roman"/>
          <w:sz w:val="24"/>
          <w:szCs w:val="24"/>
        </w:rPr>
      </w:pPr>
      <w:r w:rsidRPr="004D3272">
        <w:rPr>
          <w:rFonts w:ascii="Times New Roman" w:hAnsi="Times New Roman" w:cs="Times New Roman"/>
          <w:sz w:val="24"/>
          <w:szCs w:val="24"/>
        </w:rPr>
        <w:t xml:space="preserve">Doctoral candidates applying for academic degrees of these disciplines shall be evaluated by the standards of Philosophy and Law in the school's </w:t>
      </w:r>
      <w:r w:rsidRPr="00360557">
        <w:rPr>
          <w:rFonts w:ascii="Times New Roman" w:hAnsi="Times New Roman" w:cs="Times New Roman"/>
          <w:i/>
          <w:sz w:val="24"/>
          <w:szCs w:val="24"/>
        </w:rPr>
        <w:t>Achievement Assessment Scheme</w:t>
      </w:r>
      <w:r w:rsidRPr="004D3272">
        <w:rPr>
          <w:rFonts w:ascii="Times New Roman" w:hAnsi="Times New Roman" w:cs="Times New Roman"/>
          <w:sz w:val="24"/>
          <w:szCs w:val="24"/>
        </w:rPr>
        <w:t>.</w:t>
      </w:r>
    </w:p>
    <w:p w:rsidR="00116709" w:rsidRPr="004D3272" w:rsidRDefault="00116709" w:rsidP="00360557">
      <w:pPr>
        <w:spacing w:line="360" w:lineRule="auto"/>
        <w:ind w:right="216"/>
        <w:jc w:val="both"/>
        <w:rPr>
          <w:rFonts w:ascii="Times New Roman" w:hAnsi="Times New Roman" w:cs="Times New Roman"/>
          <w:sz w:val="24"/>
          <w:szCs w:val="24"/>
        </w:rPr>
        <w:sectPr w:rsidR="00116709" w:rsidRPr="004D3272">
          <w:footerReference w:type="default" r:id="rId19"/>
          <w:pgSz w:w="11910" w:h="16850"/>
          <w:pgMar w:top="1600" w:right="1260" w:bottom="1740" w:left="1220" w:header="0" w:footer="1553" w:gutter="0"/>
          <w:cols w:space="720"/>
        </w:sectPr>
      </w:pPr>
    </w:p>
    <w:p w:rsidR="00116709" w:rsidRPr="004D3272" w:rsidRDefault="00116709" w:rsidP="00360557">
      <w:pPr>
        <w:pStyle w:val="BodyText"/>
        <w:spacing w:before="3" w:line="360" w:lineRule="auto"/>
        <w:ind w:right="216"/>
        <w:jc w:val="both"/>
        <w:rPr>
          <w:rFonts w:ascii="Times New Roman" w:hAnsi="Times New Roman" w:cs="Times New Roman"/>
          <w:sz w:val="24"/>
          <w:szCs w:val="24"/>
        </w:rPr>
      </w:pPr>
    </w:p>
    <w:p w:rsidR="00116709" w:rsidRPr="004D3272" w:rsidRDefault="004F30F9" w:rsidP="00360557">
      <w:pPr>
        <w:pStyle w:val="Heading1"/>
        <w:spacing w:line="360" w:lineRule="auto"/>
        <w:ind w:right="216"/>
        <w:jc w:val="both"/>
        <w:rPr>
          <w:rFonts w:ascii="Times New Roman" w:hAnsi="Times New Roman" w:cs="Times New Roman"/>
          <w:sz w:val="24"/>
          <w:szCs w:val="24"/>
        </w:rPr>
      </w:pPr>
      <w:bookmarkStart w:id="33" w:name="_bookmark12"/>
      <w:bookmarkEnd w:id="33"/>
      <w:r w:rsidRPr="004D3272">
        <w:rPr>
          <w:rFonts w:ascii="Times New Roman" w:hAnsi="Times New Roman" w:cs="Times New Roman"/>
          <w:sz w:val="24"/>
          <w:szCs w:val="24"/>
        </w:rPr>
        <w:t>XIII. Evaluation Subcommittee on Academic Degree in Art Theory</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Art and Design</w:t>
      </w:r>
    </w:p>
    <w:p w:rsidR="00116709" w:rsidRPr="004D3272" w:rsidRDefault="00116709" w:rsidP="00360557">
      <w:pPr>
        <w:pStyle w:val="BodyText"/>
        <w:spacing w:before="11" w:line="360" w:lineRule="auto"/>
        <w:ind w:right="216"/>
        <w:jc w:val="both"/>
        <w:rPr>
          <w:rFonts w:ascii="Times New Roman" w:hAnsi="Times New Roman" w:cs="Times New Roman"/>
          <w:b/>
          <w:sz w:val="24"/>
          <w:szCs w:val="24"/>
        </w:rPr>
      </w:pPr>
    </w:p>
    <w:p w:rsidR="00116709" w:rsidRPr="004D3272" w:rsidRDefault="004F30F9" w:rsidP="00360557">
      <w:pPr>
        <w:pStyle w:val="BodyText"/>
        <w:spacing w:line="360" w:lineRule="auto"/>
        <w:ind w:left="311" w:right="216" w:firstLine="551"/>
        <w:jc w:val="both"/>
        <w:rPr>
          <w:rFonts w:ascii="Times New Roman" w:hAnsi="Times New Roman" w:cs="Times New Roman"/>
          <w:sz w:val="24"/>
          <w:szCs w:val="24"/>
        </w:rPr>
      </w:pPr>
      <w:r w:rsidRPr="004D3272">
        <w:rPr>
          <w:rFonts w:ascii="Times New Roman" w:hAnsi="Times New Roman" w:cs="Times New Roman"/>
          <w:sz w:val="24"/>
          <w:szCs w:val="24"/>
        </w:rPr>
        <w:t xml:space="preserve">Doctoral candidates applying for academic degree of these disciplines shall be evaluated by the standards of Art in the school's </w:t>
      </w:r>
      <w:r w:rsidRPr="00D70818">
        <w:rPr>
          <w:rFonts w:ascii="Times New Roman" w:hAnsi="Times New Roman" w:cs="Times New Roman"/>
          <w:i/>
          <w:sz w:val="24"/>
          <w:szCs w:val="24"/>
        </w:rPr>
        <w:t>Achievement Assessment Scheme</w:t>
      </w:r>
      <w:r w:rsidRPr="004D3272">
        <w:rPr>
          <w:rFonts w:ascii="Times New Roman" w:hAnsi="Times New Roman" w:cs="Times New Roman"/>
          <w:sz w:val="24"/>
          <w:szCs w:val="24"/>
        </w:rPr>
        <w:t>.</w:t>
      </w:r>
    </w:p>
    <w:p w:rsidR="00116709" w:rsidRPr="004D3272" w:rsidRDefault="00116709" w:rsidP="00360557">
      <w:pPr>
        <w:pStyle w:val="BodyText"/>
        <w:spacing w:line="360" w:lineRule="auto"/>
        <w:ind w:right="216"/>
        <w:jc w:val="both"/>
        <w:rPr>
          <w:rFonts w:ascii="Times New Roman" w:hAnsi="Times New Roman" w:cs="Times New Roman"/>
          <w:sz w:val="24"/>
          <w:szCs w:val="24"/>
        </w:rPr>
      </w:pPr>
    </w:p>
    <w:p w:rsidR="00116709" w:rsidRPr="004D3272" w:rsidRDefault="004F30F9" w:rsidP="00360557">
      <w:pPr>
        <w:pStyle w:val="Heading1"/>
        <w:spacing w:before="180" w:line="360" w:lineRule="auto"/>
        <w:ind w:right="216"/>
        <w:jc w:val="both"/>
        <w:rPr>
          <w:rFonts w:ascii="Times New Roman" w:hAnsi="Times New Roman" w:cs="Times New Roman"/>
          <w:sz w:val="24"/>
          <w:szCs w:val="24"/>
        </w:rPr>
      </w:pPr>
      <w:bookmarkStart w:id="34" w:name="_bookmark13"/>
      <w:bookmarkEnd w:id="34"/>
      <w:r w:rsidRPr="004D3272">
        <w:rPr>
          <w:rFonts w:ascii="Times New Roman" w:hAnsi="Times New Roman" w:cs="Times New Roman"/>
          <w:sz w:val="24"/>
          <w:szCs w:val="24"/>
        </w:rPr>
        <w:t>XIV. Evaluation Subcommittee on Academic Degree in Economics and Management</w:t>
      </w:r>
    </w:p>
    <w:p w:rsidR="00116709" w:rsidRPr="004D3272" w:rsidRDefault="00116709" w:rsidP="00360557">
      <w:pPr>
        <w:pStyle w:val="BodyText"/>
        <w:spacing w:before="11" w:line="360" w:lineRule="auto"/>
        <w:ind w:right="216"/>
        <w:jc w:val="both"/>
        <w:rPr>
          <w:rFonts w:ascii="Times New Roman" w:hAnsi="Times New Roman" w:cs="Times New Roman"/>
          <w:b/>
          <w:sz w:val="24"/>
          <w:szCs w:val="24"/>
        </w:rPr>
      </w:pPr>
    </w:p>
    <w:p w:rsidR="00116709" w:rsidRPr="004D3272" w:rsidRDefault="004F30F9" w:rsidP="00360557">
      <w:pPr>
        <w:pStyle w:val="BodyText"/>
        <w:spacing w:line="360" w:lineRule="auto"/>
        <w:ind w:left="311" w:right="216" w:firstLine="551"/>
        <w:jc w:val="both"/>
        <w:rPr>
          <w:rFonts w:ascii="Times New Roman" w:hAnsi="Times New Roman" w:cs="Times New Roman"/>
          <w:sz w:val="24"/>
          <w:szCs w:val="24"/>
        </w:rPr>
      </w:pPr>
      <w:r w:rsidRPr="004D3272">
        <w:rPr>
          <w:rFonts w:ascii="Times New Roman" w:hAnsi="Times New Roman" w:cs="Times New Roman"/>
          <w:sz w:val="24"/>
          <w:szCs w:val="24"/>
        </w:rPr>
        <w:t xml:space="preserve">Doctoral candidates applying for academic degrees of these disciplines shall be evaluated by the standards of Economics and Management in the school's </w:t>
      </w:r>
      <w:r w:rsidRPr="00D70818">
        <w:rPr>
          <w:rFonts w:ascii="Times New Roman" w:hAnsi="Times New Roman" w:cs="Times New Roman"/>
          <w:i/>
          <w:sz w:val="24"/>
          <w:szCs w:val="24"/>
        </w:rPr>
        <w:t>Achievement Assessment Scheme</w:t>
      </w:r>
      <w:r w:rsidRPr="004D3272">
        <w:rPr>
          <w:rFonts w:ascii="Times New Roman" w:hAnsi="Times New Roman" w:cs="Times New Roman"/>
          <w:sz w:val="24"/>
          <w:szCs w:val="24"/>
        </w:rPr>
        <w:t>.</w:t>
      </w:r>
    </w:p>
    <w:p w:rsidR="00116709" w:rsidRPr="004D3272" w:rsidRDefault="00116709" w:rsidP="00360557">
      <w:pPr>
        <w:pStyle w:val="BodyText"/>
        <w:spacing w:line="360" w:lineRule="auto"/>
        <w:ind w:right="216"/>
        <w:jc w:val="both"/>
        <w:rPr>
          <w:rFonts w:ascii="Times New Roman" w:hAnsi="Times New Roman" w:cs="Times New Roman"/>
          <w:sz w:val="24"/>
          <w:szCs w:val="24"/>
        </w:rPr>
      </w:pPr>
    </w:p>
    <w:p w:rsidR="00116709" w:rsidRPr="004D3272" w:rsidRDefault="004F30F9" w:rsidP="00360557">
      <w:pPr>
        <w:pStyle w:val="Heading1"/>
        <w:spacing w:before="182" w:line="360" w:lineRule="auto"/>
        <w:ind w:right="216"/>
        <w:jc w:val="both"/>
        <w:rPr>
          <w:rFonts w:ascii="Times New Roman" w:hAnsi="Times New Roman" w:cs="Times New Roman"/>
          <w:sz w:val="24"/>
          <w:szCs w:val="24"/>
        </w:rPr>
      </w:pPr>
      <w:bookmarkStart w:id="35" w:name="_bookmark14"/>
      <w:bookmarkEnd w:id="35"/>
      <w:r w:rsidRPr="004D3272">
        <w:rPr>
          <w:rFonts w:ascii="Times New Roman" w:hAnsi="Times New Roman" w:cs="Times New Roman"/>
          <w:sz w:val="24"/>
          <w:szCs w:val="24"/>
        </w:rPr>
        <w:t>XV. Evaluation Subcommittee on Academic Degree in Electrical Engineering</w:t>
      </w:r>
    </w:p>
    <w:p w:rsidR="00116709" w:rsidRPr="004D3272" w:rsidRDefault="00116709" w:rsidP="00360557">
      <w:pPr>
        <w:pStyle w:val="BodyText"/>
        <w:spacing w:before="11" w:line="360" w:lineRule="auto"/>
        <w:ind w:right="216"/>
        <w:jc w:val="both"/>
        <w:rPr>
          <w:rFonts w:ascii="Times New Roman" w:hAnsi="Times New Roman" w:cs="Times New Roman"/>
          <w:b/>
          <w:sz w:val="24"/>
          <w:szCs w:val="24"/>
        </w:rPr>
      </w:pPr>
    </w:p>
    <w:p w:rsidR="00116709" w:rsidRPr="004D3272" w:rsidRDefault="004F30F9" w:rsidP="00360557">
      <w:pPr>
        <w:pStyle w:val="BodyText"/>
        <w:spacing w:line="360" w:lineRule="auto"/>
        <w:ind w:left="311" w:right="216" w:firstLine="551"/>
        <w:jc w:val="both"/>
        <w:rPr>
          <w:rFonts w:ascii="Times New Roman" w:hAnsi="Times New Roman" w:cs="Times New Roman"/>
          <w:sz w:val="24"/>
          <w:szCs w:val="24"/>
        </w:rPr>
      </w:pPr>
      <w:r w:rsidRPr="004D3272">
        <w:rPr>
          <w:rFonts w:ascii="Times New Roman" w:hAnsi="Times New Roman" w:cs="Times New Roman"/>
          <w:sz w:val="24"/>
          <w:szCs w:val="24"/>
        </w:rPr>
        <w:t>Doctoral candidates applying for academic degrees in this discipline shall be evaluated by the standards of Science and Engineering</w:t>
      </w:r>
      <w:r w:rsidR="006C75F6">
        <w:rPr>
          <w:rFonts w:ascii="Times New Roman" w:hAnsi="Times New Roman" w:cs="Times New Roman"/>
          <w:sz w:val="24"/>
          <w:szCs w:val="24"/>
        </w:rPr>
        <w:t xml:space="preserve"> (</w:t>
      </w:r>
      <w:r w:rsidRPr="004D3272">
        <w:rPr>
          <w:rFonts w:ascii="Times New Roman" w:hAnsi="Times New Roman" w:cs="Times New Roman"/>
          <w:sz w:val="24"/>
          <w:szCs w:val="24"/>
        </w:rPr>
        <w:t>apart from Architecture</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Urban and Rural Planning</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Landscape Architecture and Biology</w:t>
      </w:r>
      <w:r w:rsidR="004A5A6A">
        <w:rPr>
          <w:rFonts w:ascii="Times New Roman" w:hAnsi="Times New Roman" w:cs="Times New Roman"/>
          <w:sz w:val="24"/>
          <w:szCs w:val="24"/>
        </w:rPr>
        <w:t>)</w:t>
      </w:r>
      <w:r w:rsidRPr="004D3272">
        <w:rPr>
          <w:rFonts w:ascii="Times New Roman" w:hAnsi="Times New Roman" w:cs="Times New Roman"/>
          <w:sz w:val="24"/>
          <w:szCs w:val="24"/>
        </w:rPr>
        <w:t xml:space="preserve"> in the school's </w:t>
      </w:r>
      <w:r w:rsidRPr="00D70818">
        <w:rPr>
          <w:rFonts w:ascii="Times New Roman" w:hAnsi="Times New Roman" w:cs="Times New Roman"/>
          <w:i/>
          <w:sz w:val="24"/>
          <w:szCs w:val="24"/>
        </w:rPr>
        <w:t>Achievement Assessment Scheme</w:t>
      </w:r>
      <w:r w:rsidRPr="004D3272">
        <w:rPr>
          <w:rFonts w:ascii="Times New Roman" w:hAnsi="Times New Roman" w:cs="Times New Roman"/>
          <w:sz w:val="24"/>
          <w:szCs w:val="24"/>
        </w:rPr>
        <w:t>. </w:t>
      </w:r>
    </w:p>
    <w:p w:rsidR="00116709" w:rsidRPr="004D3272" w:rsidRDefault="00116709" w:rsidP="00360557">
      <w:pPr>
        <w:pStyle w:val="BodyText"/>
        <w:spacing w:line="360" w:lineRule="auto"/>
        <w:ind w:right="216"/>
        <w:jc w:val="both"/>
        <w:rPr>
          <w:rFonts w:ascii="Times New Roman" w:hAnsi="Times New Roman" w:cs="Times New Roman"/>
          <w:sz w:val="24"/>
          <w:szCs w:val="24"/>
        </w:rPr>
      </w:pPr>
    </w:p>
    <w:p w:rsidR="00116709" w:rsidRPr="004D3272" w:rsidRDefault="004F30F9" w:rsidP="00360557">
      <w:pPr>
        <w:pStyle w:val="Heading1"/>
        <w:spacing w:before="180" w:line="360" w:lineRule="auto"/>
        <w:ind w:right="216"/>
        <w:jc w:val="both"/>
        <w:rPr>
          <w:rFonts w:ascii="Times New Roman" w:hAnsi="Times New Roman" w:cs="Times New Roman"/>
          <w:sz w:val="24"/>
          <w:szCs w:val="24"/>
        </w:rPr>
      </w:pPr>
      <w:bookmarkStart w:id="36" w:name="_bookmark15"/>
      <w:bookmarkEnd w:id="36"/>
      <w:r w:rsidRPr="004D3272">
        <w:rPr>
          <w:rFonts w:ascii="Times New Roman" w:hAnsi="Times New Roman" w:cs="Times New Roman"/>
          <w:sz w:val="24"/>
          <w:szCs w:val="24"/>
        </w:rPr>
        <w:t>XVI. Disciplinary and Academic Degree Evaluation Sub</w:t>
      </w:r>
      <w:r w:rsidR="00266B14">
        <w:rPr>
          <w:rFonts w:ascii="Times New Roman" w:hAnsi="Times New Roman" w:cs="Times New Roman"/>
          <w:sz w:val="24"/>
          <w:szCs w:val="24"/>
        </w:rPr>
        <w:t>c</w:t>
      </w:r>
      <w:r w:rsidRPr="004D3272">
        <w:rPr>
          <w:rFonts w:ascii="Times New Roman" w:hAnsi="Times New Roman" w:cs="Times New Roman"/>
          <w:sz w:val="24"/>
          <w:szCs w:val="24"/>
        </w:rPr>
        <w:t>ommittee for Transportation Engineering</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Surveying and Mapping</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and</w:t>
      </w:r>
      <w:r w:rsidR="006C75F6">
        <w:rPr>
          <w:rFonts w:ascii="Times New Roman" w:hAnsi="Times New Roman" w:cs="Times New Roman"/>
          <w:sz w:val="24"/>
          <w:szCs w:val="24"/>
        </w:rPr>
        <w:t xml:space="preserve"> </w:t>
      </w:r>
      <w:r w:rsidRPr="004D3272">
        <w:rPr>
          <w:rFonts w:ascii="Times New Roman" w:hAnsi="Times New Roman" w:cs="Times New Roman"/>
          <w:sz w:val="24"/>
          <w:szCs w:val="24"/>
        </w:rPr>
        <w:t>Hydraulic Engineering</w:t>
      </w:r>
    </w:p>
    <w:p w:rsidR="00116709" w:rsidRPr="004D3272" w:rsidRDefault="00116709" w:rsidP="00360557">
      <w:pPr>
        <w:pStyle w:val="BodyText"/>
        <w:spacing w:before="1" w:line="360" w:lineRule="auto"/>
        <w:ind w:right="216"/>
        <w:jc w:val="both"/>
        <w:rPr>
          <w:rFonts w:ascii="Times New Roman" w:hAnsi="Times New Roman" w:cs="Times New Roman"/>
          <w:b/>
          <w:sz w:val="24"/>
          <w:szCs w:val="24"/>
        </w:rPr>
      </w:pPr>
    </w:p>
    <w:p w:rsidR="00116709" w:rsidRPr="004D3272" w:rsidRDefault="004F30F9" w:rsidP="00360557">
      <w:pPr>
        <w:pStyle w:val="BodyText"/>
        <w:spacing w:line="360" w:lineRule="auto"/>
        <w:ind w:left="311" w:right="216" w:firstLine="551"/>
        <w:jc w:val="both"/>
        <w:rPr>
          <w:rFonts w:ascii="Times New Roman" w:hAnsi="Times New Roman" w:cs="Times New Roman"/>
          <w:sz w:val="24"/>
          <w:szCs w:val="24"/>
        </w:rPr>
      </w:pPr>
      <w:r w:rsidRPr="004D3272">
        <w:rPr>
          <w:rFonts w:ascii="Times New Roman" w:hAnsi="Times New Roman" w:cs="Times New Roman"/>
          <w:sz w:val="24"/>
          <w:szCs w:val="24"/>
        </w:rPr>
        <w:t>Doctoral candidates applying for academic degrees of these disciplines shall be evaluated by the standards of Science and Engineering</w:t>
      </w:r>
      <w:r w:rsidR="006C75F6">
        <w:rPr>
          <w:rFonts w:ascii="Times New Roman" w:hAnsi="Times New Roman" w:cs="Times New Roman"/>
          <w:sz w:val="24"/>
          <w:szCs w:val="24"/>
        </w:rPr>
        <w:t xml:space="preserve"> (</w:t>
      </w:r>
      <w:r w:rsidRPr="004D3272">
        <w:rPr>
          <w:rFonts w:ascii="Times New Roman" w:hAnsi="Times New Roman" w:cs="Times New Roman"/>
          <w:sz w:val="24"/>
          <w:szCs w:val="24"/>
        </w:rPr>
        <w:t>apart from Architecture</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Urban and Rural Planning</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Landscape Architecture</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and Biology</w:t>
      </w:r>
      <w:r w:rsidR="004A5A6A">
        <w:rPr>
          <w:rFonts w:ascii="Times New Roman" w:hAnsi="Times New Roman" w:cs="Times New Roman"/>
          <w:sz w:val="24"/>
          <w:szCs w:val="24"/>
        </w:rPr>
        <w:t>)</w:t>
      </w:r>
      <w:r w:rsidRPr="004D3272">
        <w:rPr>
          <w:rFonts w:ascii="Times New Roman" w:hAnsi="Times New Roman" w:cs="Times New Roman"/>
          <w:sz w:val="24"/>
          <w:szCs w:val="24"/>
        </w:rPr>
        <w:t xml:space="preserve"> in the school's </w:t>
      </w:r>
      <w:r w:rsidRPr="00D70818">
        <w:rPr>
          <w:rFonts w:ascii="Times New Roman" w:hAnsi="Times New Roman" w:cs="Times New Roman"/>
          <w:i/>
          <w:sz w:val="24"/>
          <w:szCs w:val="24"/>
        </w:rPr>
        <w:t>Achievement Assessment Scheme</w:t>
      </w:r>
      <w:r w:rsidRPr="004D3272">
        <w:rPr>
          <w:rFonts w:ascii="Times New Roman" w:hAnsi="Times New Roman" w:cs="Times New Roman"/>
          <w:sz w:val="24"/>
          <w:szCs w:val="24"/>
        </w:rPr>
        <w:t>.</w:t>
      </w:r>
    </w:p>
    <w:p w:rsidR="00116709" w:rsidRPr="004D3272" w:rsidRDefault="00116709" w:rsidP="00360557">
      <w:pPr>
        <w:spacing w:line="360" w:lineRule="auto"/>
        <w:ind w:right="216"/>
        <w:jc w:val="both"/>
        <w:rPr>
          <w:rFonts w:ascii="Times New Roman" w:hAnsi="Times New Roman" w:cs="Times New Roman"/>
          <w:sz w:val="24"/>
          <w:szCs w:val="24"/>
        </w:rPr>
        <w:sectPr w:rsidR="00116709" w:rsidRPr="004D3272">
          <w:footerReference w:type="default" r:id="rId20"/>
          <w:pgSz w:w="11910" w:h="16850"/>
          <w:pgMar w:top="1600" w:right="1260" w:bottom="1740" w:left="1220" w:header="0" w:footer="1553" w:gutter="0"/>
          <w:cols w:space="720"/>
        </w:sectPr>
      </w:pPr>
    </w:p>
    <w:p w:rsidR="00116709" w:rsidRPr="004D3272" w:rsidRDefault="00116709" w:rsidP="00360557">
      <w:pPr>
        <w:pStyle w:val="BodyText"/>
        <w:spacing w:before="3" w:line="360" w:lineRule="auto"/>
        <w:ind w:right="216"/>
        <w:jc w:val="both"/>
        <w:rPr>
          <w:rFonts w:ascii="Times New Roman" w:hAnsi="Times New Roman" w:cs="Times New Roman"/>
          <w:sz w:val="24"/>
          <w:szCs w:val="24"/>
        </w:rPr>
      </w:pPr>
    </w:p>
    <w:p w:rsidR="00116709" w:rsidRPr="004D3272" w:rsidRDefault="004F30F9" w:rsidP="00360557">
      <w:pPr>
        <w:pStyle w:val="Heading1"/>
        <w:spacing w:line="360" w:lineRule="auto"/>
        <w:ind w:right="216"/>
        <w:jc w:val="both"/>
        <w:rPr>
          <w:rFonts w:ascii="Times New Roman" w:hAnsi="Times New Roman" w:cs="Times New Roman"/>
          <w:sz w:val="24"/>
          <w:szCs w:val="24"/>
        </w:rPr>
      </w:pPr>
      <w:bookmarkStart w:id="37" w:name="_bookmark16"/>
      <w:bookmarkEnd w:id="37"/>
      <w:r w:rsidRPr="004D3272">
        <w:rPr>
          <w:rFonts w:ascii="Times New Roman" w:hAnsi="Times New Roman" w:cs="Times New Roman"/>
          <w:sz w:val="24"/>
          <w:szCs w:val="24"/>
        </w:rPr>
        <w:t>XVII. Evaluation Subcommittee on Academic Degree in Instrument Science and Technology</w:t>
      </w:r>
    </w:p>
    <w:p w:rsidR="00116709" w:rsidRPr="004D3272" w:rsidRDefault="00116709" w:rsidP="00360557">
      <w:pPr>
        <w:pStyle w:val="BodyText"/>
        <w:spacing w:before="3" w:line="360" w:lineRule="auto"/>
        <w:ind w:right="216"/>
        <w:jc w:val="both"/>
        <w:rPr>
          <w:rFonts w:ascii="Times New Roman" w:hAnsi="Times New Roman" w:cs="Times New Roman"/>
          <w:b/>
          <w:sz w:val="24"/>
          <w:szCs w:val="24"/>
        </w:rPr>
      </w:pPr>
    </w:p>
    <w:p w:rsidR="00116709" w:rsidRPr="004D3272" w:rsidRDefault="004F30F9" w:rsidP="00360557">
      <w:pPr>
        <w:pStyle w:val="BodyText"/>
        <w:spacing w:line="360" w:lineRule="auto"/>
        <w:ind w:left="863" w:right="216"/>
        <w:jc w:val="both"/>
        <w:rPr>
          <w:rFonts w:ascii="Times New Roman" w:hAnsi="Times New Roman" w:cs="Times New Roman"/>
          <w:sz w:val="24"/>
          <w:szCs w:val="24"/>
        </w:rPr>
      </w:pPr>
      <w:r w:rsidRPr="004D3272">
        <w:rPr>
          <w:rFonts w:ascii="Times New Roman" w:hAnsi="Times New Roman" w:cs="Times New Roman"/>
          <w:sz w:val="24"/>
          <w:szCs w:val="24"/>
        </w:rPr>
        <w:t>One of the following conditions must be met for the doctoral candidate in this discipline</w:t>
      </w:r>
      <w:r w:rsidRPr="004D3272">
        <w:rPr>
          <w:rFonts w:ascii="Times New Roman" w:hAnsi="Times New Roman" w:cs="Times New Roman"/>
          <w:sz w:val="24"/>
          <w:szCs w:val="24"/>
        </w:rPr>
        <w:t>：</w:t>
      </w:r>
    </w:p>
    <w:p w:rsidR="00116709" w:rsidRPr="004D3272" w:rsidRDefault="004F30F9" w:rsidP="00360557">
      <w:pPr>
        <w:pStyle w:val="BodyText"/>
        <w:spacing w:before="141" w:line="360" w:lineRule="auto"/>
        <w:ind w:left="311" w:right="216" w:firstLine="551"/>
        <w:jc w:val="both"/>
        <w:rPr>
          <w:rFonts w:ascii="Times New Roman" w:hAnsi="Times New Roman" w:cs="Times New Roman"/>
          <w:sz w:val="24"/>
          <w:szCs w:val="24"/>
        </w:rPr>
      </w:pPr>
      <w:r w:rsidRPr="004D3272">
        <w:rPr>
          <w:rFonts w:ascii="Times New Roman" w:hAnsi="Times New Roman" w:cs="Times New Roman"/>
          <w:sz w:val="24"/>
          <w:szCs w:val="24"/>
        </w:rPr>
        <w:t>1. Publish two papers in SCIE/SSCI journals</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of which at least one paper is published in the Q1/Q2 journals on this discipline in the JCR Quartile.</w:t>
      </w:r>
    </w:p>
    <w:p w:rsidR="00116709" w:rsidRPr="004D3272" w:rsidRDefault="004F30F9" w:rsidP="00360557">
      <w:pPr>
        <w:pStyle w:val="BodyText"/>
        <w:spacing w:line="360" w:lineRule="auto"/>
        <w:ind w:left="311" w:right="216" w:firstLine="551"/>
        <w:jc w:val="both"/>
        <w:rPr>
          <w:rFonts w:ascii="Times New Roman" w:hAnsi="Times New Roman" w:cs="Times New Roman"/>
          <w:sz w:val="24"/>
          <w:szCs w:val="24"/>
        </w:rPr>
      </w:pPr>
      <w:r w:rsidRPr="004D3272">
        <w:rPr>
          <w:rFonts w:ascii="Times New Roman" w:hAnsi="Times New Roman" w:cs="Times New Roman"/>
          <w:sz w:val="24"/>
          <w:szCs w:val="24"/>
        </w:rPr>
        <w:t>2. Publish three papers in SCIE/SSCI/EI/CSCD</w:t>
      </w:r>
      <w:r w:rsidR="006C75F6">
        <w:rPr>
          <w:rFonts w:ascii="Times New Roman" w:hAnsi="Times New Roman" w:cs="Times New Roman"/>
          <w:sz w:val="24"/>
          <w:szCs w:val="24"/>
        </w:rPr>
        <w:t xml:space="preserve"> (</w:t>
      </w:r>
      <w:r w:rsidRPr="004D3272">
        <w:rPr>
          <w:rFonts w:ascii="Times New Roman" w:hAnsi="Times New Roman" w:cs="Times New Roman"/>
          <w:sz w:val="24"/>
          <w:szCs w:val="24"/>
        </w:rPr>
        <w:t>core</w:t>
      </w:r>
      <w:r w:rsidR="004A5A6A">
        <w:rPr>
          <w:rFonts w:ascii="Times New Roman" w:hAnsi="Times New Roman" w:cs="Times New Roman"/>
          <w:sz w:val="24"/>
          <w:szCs w:val="24"/>
        </w:rPr>
        <w:t>)</w:t>
      </w:r>
      <w:r w:rsidRPr="004D3272">
        <w:rPr>
          <w:rFonts w:ascii="Times New Roman" w:hAnsi="Times New Roman" w:cs="Times New Roman"/>
          <w:sz w:val="24"/>
          <w:szCs w:val="24"/>
        </w:rPr>
        <w:t xml:space="preserve"> journals</w:t>
      </w:r>
      <w:r w:rsidR="006C75F6">
        <w:rPr>
          <w:rFonts w:ascii="Times New Roman" w:hAnsi="Times New Roman" w:cs="Times New Roman"/>
          <w:sz w:val="24"/>
          <w:szCs w:val="24"/>
        </w:rPr>
        <w:t xml:space="preserve"> (</w:t>
      </w:r>
      <w:r w:rsidRPr="004D3272">
        <w:rPr>
          <w:rFonts w:ascii="Times New Roman" w:hAnsi="Times New Roman" w:cs="Times New Roman"/>
          <w:sz w:val="24"/>
          <w:szCs w:val="24"/>
        </w:rPr>
        <w:t>papers in EI journals must be included in EI</w:t>
      </w:r>
      <w:r w:rsidR="004A5A6A">
        <w:rPr>
          <w:rFonts w:ascii="Times New Roman" w:hAnsi="Times New Roman" w:cs="Times New Roman"/>
          <w:sz w:val="24"/>
          <w:szCs w:val="24"/>
        </w:rPr>
        <w:t>)</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of which at least two papers are included in SCIE/SSCI.</w:t>
      </w:r>
    </w:p>
    <w:p w:rsidR="00116709" w:rsidRPr="004D3272" w:rsidRDefault="004F30F9" w:rsidP="00360557">
      <w:pPr>
        <w:pStyle w:val="BodyText"/>
        <w:spacing w:line="360" w:lineRule="auto"/>
        <w:ind w:left="311" w:right="216" w:firstLine="551"/>
        <w:jc w:val="both"/>
        <w:rPr>
          <w:rFonts w:ascii="Times New Roman" w:hAnsi="Times New Roman" w:cs="Times New Roman"/>
          <w:sz w:val="24"/>
          <w:szCs w:val="24"/>
        </w:rPr>
      </w:pPr>
      <w:r w:rsidRPr="004D3272">
        <w:rPr>
          <w:rFonts w:ascii="Times New Roman" w:hAnsi="Times New Roman" w:cs="Times New Roman"/>
          <w:sz w:val="24"/>
          <w:szCs w:val="24"/>
        </w:rPr>
        <w:t>3. Publish academic papers in SCIE/SSCI journals</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two of which are included in SCIE/SSCI</w:t>
      </w:r>
      <w:r w:rsidR="006C75F6">
        <w:rPr>
          <w:rFonts w:ascii="Times New Roman" w:hAnsi="Times New Roman" w:cs="Times New Roman"/>
          <w:sz w:val="24"/>
          <w:szCs w:val="24"/>
        </w:rPr>
        <w:t>,</w:t>
      </w:r>
      <w:r w:rsidRPr="004D3272">
        <w:rPr>
          <w:rFonts w:ascii="Times New Roman" w:hAnsi="Times New Roman" w:cs="Times New Roman"/>
          <w:sz w:val="24"/>
          <w:szCs w:val="24"/>
        </w:rPr>
        <w:t xml:space="preserve"> as well as obtain one national invention patent or one scientific research award</w:t>
      </w:r>
      <w:r w:rsidR="006C75F6">
        <w:rPr>
          <w:rFonts w:ascii="Times New Roman" w:hAnsi="Times New Roman" w:cs="Times New Roman"/>
          <w:sz w:val="24"/>
          <w:szCs w:val="24"/>
        </w:rPr>
        <w:t xml:space="preserve"> (</w:t>
      </w:r>
      <w:r w:rsidRPr="004D3272">
        <w:rPr>
          <w:rFonts w:ascii="Times New Roman" w:hAnsi="Times New Roman" w:cs="Times New Roman"/>
          <w:sz w:val="24"/>
          <w:szCs w:val="24"/>
        </w:rPr>
        <w:t>second-class or above</w:t>
      </w:r>
      <w:r w:rsidR="004A5A6A">
        <w:rPr>
          <w:rFonts w:ascii="Times New Roman" w:hAnsi="Times New Roman" w:cs="Times New Roman"/>
          <w:sz w:val="24"/>
          <w:szCs w:val="24"/>
        </w:rPr>
        <w:t>)</w:t>
      </w:r>
      <w:r w:rsidRPr="004D3272">
        <w:rPr>
          <w:rFonts w:ascii="Times New Roman" w:hAnsi="Times New Roman" w:cs="Times New Roman"/>
          <w:sz w:val="24"/>
          <w:szCs w:val="24"/>
        </w:rPr>
        <w:t xml:space="preserve"> at provincial and ministerial level</w:t>
      </w:r>
      <w:r w:rsidR="006C75F6">
        <w:rPr>
          <w:rFonts w:ascii="Times New Roman" w:hAnsi="Times New Roman" w:cs="Times New Roman"/>
          <w:sz w:val="24"/>
          <w:szCs w:val="24"/>
        </w:rPr>
        <w:t xml:space="preserve"> (</w:t>
      </w:r>
      <w:r w:rsidRPr="004D3272">
        <w:rPr>
          <w:rFonts w:ascii="Times New Roman" w:hAnsi="Times New Roman" w:cs="Times New Roman"/>
          <w:sz w:val="24"/>
          <w:szCs w:val="24"/>
        </w:rPr>
        <w:t>the applicant is the main contributor and has individual certificate of award</w:t>
      </w:r>
      <w:r w:rsidR="004A5A6A">
        <w:rPr>
          <w:rFonts w:ascii="Times New Roman" w:hAnsi="Times New Roman" w:cs="Times New Roman"/>
          <w:sz w:val="24"/>
          <w:szCs w:val="24"/>
        </w:rPr>
        <w:t>)</w:t>
      </w:r>
      <w:r w:rsidRPr="004D3272">
        <w:rPr>
          <w:rFonts w:ascii="Times New Roman" w:hAnsi="Times New Roman" w:cs="Times New Roman"/>
          <w:sz w:val="24"/>
          <w:szCs w:val="24"/>
        </w:rPr>
        <w:t>.</w:t>
      </w:r>
    </w:p>
    <w:p w:rsidR="00116709" w:rsidRPr="004D3272" w:rsidRDefault="00116709" w:rsidP="00360557">
      <w:pPr>
        <w:pStyle w:val="BodyText"/>
        <w:spacing w:before="7" w:line="360" w:lineRule="auto"/>
        <w:ind w:right="216"/>
        <w:jc w:val="both"/>
        <w:rPr>
          <w:rFonts w:ascii="Times New Roman" w:hAnsi="Times New Roman" w:cs="Times New Roman"/>
          <w:sz w:val="24"/>
          <w:szCs w:val="24"/>
        </w:rPr>
      </w:pPr>
    </w:p>
    <w:p w:rsidR="00116709" w:rsidRPr="004D3272" w:rsidRDefault="004F30F9" w:rsidP="00360557">
      <w:pPr>
        <w:pStyle w:val="Heading1"/>
        <w:spacing w:before="0" w:line="360" w:lineRule="auto"/>
        <w:ind w:right="216"/>
        <w:jc w:val="both"/>
        <w:rPr>
          <w:rFonts w:ascii="Times New Roman" w:hAnsi="Times New Roman" w:cs="Times New Roman"/>
          <w:sz w:val="24"/>
          <w:szCs w:val="24"/>
        </w:rPr>
      </w:pPr>
      <w:bookmarkStart w:id="38" w:name="_bookmark17"/>
      <w:bookmarkEnd w:id="38"/>
      <w:r w:rsidRPr="004D3272">
        <w:rPr>
          <w:rFonts w:ascii="Times New Roman" w:hAnsi="Times New Roman" w:cs="Times New Roman"/>
          <w:sz w:val="24"/>
          <w:szCs w:val="24"/>
        </w:rPr>
        <w:t>XVIII. Evaluation Subcommittee on Academic Degree in Medicine and Biology</w:t>
      </w:r>
    </w:p>
    <w:p w:rsidR="00116709" w:rsidRPr="004D3272" w:rsidRDefault="00116709" w:rsidP="00360557">
      <w:pPr>
        <w:pStyle w:val="BodyText"/>
        <w:spacing w:before="9" w:line="360" w:lineRule="auto"/>
        <w:ind w:right="216"/>
        <w:jc w:val="both"/>
        <w:rPr>
          <w:rFonts w:ascii="Times New Roman" w:hAnsi="Times New Roman" w:cs="Times New Roman"/>
          <w:b/>
          <w:sz w:val="24"/>
          <w:szCs w:val="24"/>
        </w:rPr>
      </w:pPr>
    </w:p>
    <w:p w:rsidR="00116709" w:rsidRPr="004D3272" w:rsidRDefault="004F30F9" w:rsidP="00360557">
      <w:pPr>
        <w:pStyle w:val="BodyText"/>
        <w:spacing w:line="360" w:lineRule="auto"/>
        <w:ind w:left="311" w:right="216" w:firstLine="554"/>
        <w:jc w:val="both"/>
        <w:rPr>
          <w:rFonts w:ascii="Times New Roman" w:hAnsi="Times New Roman" w:cs="Times New Roman"/>
          <w:sz w:val="24"/>
          <w:szCs w:val="24"/>
        </w:rPr>
      </w:pPr>
      <w:r w:rsidRPr="004D3272">
        <w:rPr>
          <w:rFonts w:ascii="Times New Roman" w:hAnsi="Times New Roman" w:cs="Times New Roman"/>
          <w:b/>
          <w:sz w:val="24"/>
          <w:szCs w:val="24"/>
        </w:rPr>
        <w:t>Doctoral candidates applying for academic degrees in Medicine</w:t>
      </w:r>
      <w:r w:rsidRPr="004D3272">
        <w:rPr>
          <w:rFonts w:ascii="Times New Roman" w:hAnsi="Times New Roman" w:cs="Times New Roman"/>
          <w:sz w:val="24"/>
          <w:szCs w:val="24"/>
        </w:rPr>
        <w:t xml:space="preserve"> shall be evaluated by the standards of Medicine in the school's </w:t>
      </w:r>
      <w:r w:rsidRPr="00941123">
        <w:rPr>
          <w:rFonts w:ascii="Times New Roman" w:hAnsi="Times New Roman" w:cs="Times New Roman"/>
          <w:i/>
          <w:sz w:val="24"/>
          <w:szCs w:val="24"/>
        </w:rPr>
        <w:t>A</w:t>
      </w:r>
      <w:r w:rsidR="00941123">
        <w:rPr>
          <w:rFonts w:ascii="Times New Roman" w:hAnsi="Times New Roman" w:cs="Times New Roman"/>
          <w:i/>
          <w:sz w:val="24"/>
          <w:szCs w:val="24"/>
        </w:rPr>
        <w:t>c</w:t>
      </w:r>
      <w:r w:rsidRPr="00941123">
        <w:rPr>
          <w:rFonts w:ascii="Times New Roman" w:hAnsi="Times New Roman" w:cs="Times New Roman"/>
          <w:i/>
          <w:sz w:val="24"/>
          <w:szCs w:val="24"/>
        </w:rPr>
        <w:t>hievement Assessment Scheme</w:t>
      </w:r>
      <w:r w:rsidRPr="004D3272">
        <w:rPr>
          <w:rFonts w:ascii="Times New Roman" w:hAnsi="Times New Roman" w:cs="Times New Roman"/>
          <w:sz w:val="24"/>
          <w:szCs w:val="24"/>
        </w:rPr>
        <w:t>.</w:t>
      </w:r>
    </w:p>
    <w:p w:rsidR="00116709" w:rsidRPr="004D3272" w:rsidRDefault="004F30F9" w:rsidP="00360557">
      <w:pPr>
        <w:pStyle w:val="BodyText"/>
        <w:spacing w:line="360" w:lineRule="auto"/>
        <w:ind w:left="311" w:right="216" w:firstLine="554"/>
        <w:jc w:val="both"/>
        <w:rPr>
          <w:rFonts w:ascii="Times New Roman" w:hAnsi="Times New Roman" w:cs="Times New Roman"/>
          <w:sz w:val="24"/>
          <w:szCs w:val="24"/>
        </w:rPr>
      </w:pPr>
      <w:r w:rsidRPr="004D3272">
        <w:rPr>
          <w:rFonts w:ascii="Times New Roman" w:hAnsi="Times New Roman" w:cs="Times New Roman"/>
          <w:b/>
          <w:sz w:val="24"/>
          <w:szCs w:val="24"/>
        </w:rPr>
        <w:t>Doctoral candidates applying for academic degrees in Biology</w:t>
      </w:r>
      <w:r w:rsidRPr="004D3272">
        <w:rPr>
          <w:rFonts w:ascii="Times New Roman" w:hAnsi="Times New Roman" w:cs="Times New Roman"/>
          <w:sz w:val="24"/>
          <w:szCs w:val="24"/>
        </w:rPr>
        <w:t xml:space="preserve"> shall be evaluated by the standards of Biology in the school's </w:t>
      </w:r>
      <w:bookmarkStart w:id="39" w:name="_GoBack"/>
      <w:r w:rsidRPr="00941123">
        <w:rPr>
          <w:rFonts w:ascii="Times New Roman" w:hAnsi="Times New Roman" w:cs="Times New Roman"/>
          <w:i/>
          <w:sz w:val="24"/>
          <w:szCs w:val="24"/>
        </w:rPr>
        <w:t>Achievement Assessment Scheme</w:t>
      </w:r>
      <w:r w:rsidRPr="004D3272">
        <w:rPr>
          <w:rFonts w:ascii="Times New Roman" w:hAnsi="Times New Roman" w:cs="Times New Roman"/>
          <w:sz w:val="24"/>
          <w:szCs w:val="24"/>
        </w:rPr>
        <w:t xml:space="preserve"> </w:t>
      </w:r>
      <w:bookmarkEnd w:id="39"/>
      <w:r w:rsidRPr="004D3272">
        <w:rPr>
          <w:rFonts w:ascii="Times New Roman" w:hAnsi="Times New Roman" w:cs="Times New Roman"/>
          <w:sz w:val="24"/>
          <w:szCs w:val="24"/>
        </w:rPr>
        <w:t>Journals in the field of Biology including Nature Index are listed in Appendix 6.</w:t>
      </w:r>
      <w:r w:rsidR="006C75F6">
        <w:rPr>
          <w:rFonts w:ascii="Times New Roman" w:hAnsi="Times New Roman" w:cs="Times New Roman"/>
          <w:sz w:val="24"/>
          <w:szCs w:val="24"/>
        </w:rPr>
        <w:t xml:space="preserve"> </w:t>
      </w:r>
    </w:p>
    <w:p w:rsidR="00116709" w:rsidRPr="004D3272" w:rsidRDefault="004F30F9" w:rsidP="00674199">
      <w:pPr>
        <w:pStyle w:val="Heading3"/>
        <w:spacing w:before="43" w:line="360" w:lineRule="auto"/>
        <w:ind w:left="60"/>
        <w:rPr>
          <w:rFonts w:ascii="Times New Roman" w:eastAsia="Microsoft YaHei" w:hAnsi="Times New Roman" w:cs="Times New Roman"/>
          <w:sz w:val="24"/>
          <w:szCs w:val="24"/>
        </w:rPr>
      </w:pPr>
      <w:r w:rsidRPr="004D3272">
        <w:rPr>
          <w:rFonts w:ascii="Times New Roman" w:eastAsia="Microsoft YaHei" w:hAnsi="Times New Roman" w:cs="Times New Roman"/>
          <w:sz w:val="24"/>
          <w:szCs w:val="24"/>
        </w:rPr>
        <w:t>Appendix 6: Catalogue of Biological Journals in Nature Index</w:t>
      </w:r>
    </w:p>
    <w:p w:rsidR="00116709" w:rsidRPr="004D3272" w:rsidRDefault="00116709" w:rsidP="00674199">
      <w:pPr>
        <w:pStyle w:val="BodyText"/>
        <w:spacing w:before="12" w:line="360" w:lineRule="auto"/>
        <w:rPr>
          <w:rFonts w:ascii="Times New Roman" w:hAnsi="Times New Roman" w:cs="Times New Roman"/>
          <w:b/>
          <w:sz w:val="24"/>
          <w:szCs w:val="24"/>
        </w:rPr>
      </w:pPr>
    </w:p>
    <w:tbl>
      <w:tblPr>
        <w:tblStyle w:val="TableNormal1"/>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42"/>
        <w:gridCol w:w="3654"/>
        <w:gridCol w:w="1843"/>
        <w:gridCol w:w="1648"/>
      </w:tblGrid>
      <w:tr w:rsidR="00116709" w:rsidRPr="004D3272" w:rsidTr="00266B14">
        <w:trPr>
          <w:trHeight w:val="395"/>
          <w:jc w:val="center"/>
        </w:trPr>
        <w:tc>
          <w:tcPr>
            <w:tcW w:w="742" w:type="dxa"/>
            <w:tcBorders>
              <w:bottom w:val="single" w:sz="6" w:space="0" w:color="000000"/>
              <w:right w:val="single" w:sz="6" w:space="0" w:color="000000"/>
            </w:tcBorders>
            <w:vAlign w:val="center"/>
          </w:tcPr>
          <w:p w:rsidR="00116709" w:rsidRPr="004D3272" w:rsidRDefault="004F30F9" w:rsidP="00266B14">
            <w:pPr>
              <w:pStyle w:val="TableParagraph"/>
              <w:spacing w:before="54" w:line="360" w:lineRule="auto"/>
              <w:ind w:left="111" w:right="88"/>
              <w:jc w:val="center"/>
              <w:rPr>
                <w:rFonts w:eastAsia="SimHei"/>
                <w:sz w:val="24"/>
                <w:szCs w:val="24"/>
              </w:rPr>
            </w:pPr>
            <w:r w:rsidRPr="004D3272">
              <w:rPr>
                <w:rFonts w:eastAsia="SimHei"/>
                <w:sz w:val="24"/>
                <w:szCs w:val="24"/>
              </w:rPr>
              <w:t>No.</w:t>
            </w:r>
          </w:p>
        </w:tc>
        <w:tc>
          <w:tcPr>
            <w:tcW w:w="3654" w:type="dxa"/>
            <w:tcBorders>
              <w:left w:val="single" w:sz="6" w:space="0" w:color="000000"/>
              <w:bottom w:val="single" w:sz="6" w:space="0" w:color="000000"/>
              <w:right w:val="single" w:sz="6" w:space="0" w:color="000000"/>
            </w:tcBorders>
            <w:vAlign w:val="center"/>
          </w:tcPr>
          <w:p w:rsidR="00116709" w:rsidRPr="004D3272" w:rsidRDefault="004F30F9" w:rsidP="00266B14">
            <w:pPr>
              <w:pStyle w:val="TableParagraph"/>
              <w:spacing w:before="54" w:line="360" w:lineRule="auto"/>
              <w:ind w:left="32"/>
              <w:jc w:val="center"/>
              <w:rPr>
                <w:rFonts w:eastAsia="SimHei"/>
                <w:sz w:val="24"/>
                <w:szCs w:val="24"/>
              </w:rPr>
            </w:pPr>
            <w:r w:rsidRPr="004D3272">
              <w:rPr>
                <w:rFonts w:eastAsia="SimHei"/>
                <w:sz w:val="24"/>
                <w:szCs w:val="24"/>
              </w:rPr>
              <w:t>Journal Name</w:t>
            </w:r>
          </w:p>
        </w:tc>
        <w:tc>
          <w:tcPr>
            <w:tcW w:w="1843" w:type="dxa"/>
            <w:tcBorders>
              <w:left w:val="single" w:sz="6" w:space="0" w:color="000000"/>
              <w:bottom w:val="single" w:sz="6" w:space="0" w:color="000000"/>
              <w:right w:val="single" w:sz="6" w:space="0" w:color="000000"/>
            </w:tcBorders>
            <w:vAlign w:val="center"/>
          </w:tcPr>
          <w:p w:rsidR="00116709" w:rsidRPr="004D3272" w:rsidRDefault="004F30F9" w:rsidP="00266B14">
            <w:pPr>
              <w:pStyle w:val="TableParagraph"/>
              <w:spacing w:before="54" w:line="360" w:lineRule="auto"/>
              <w:ind w:left="47" w:right="15"/>
              <w:jc w:val="center"/>
              <w:rPr>
                <w:rFonts w:eastAsia="SimHei"/>
                <w:sz w:val="24"/>
                <w:szCs w:val="24"/>
              </w:rPr>
            </w:pPr>
            <w:r w:rsidRPr="004D3272">
              <w:rPr>
                <w:rFonts w:eastAsia="SimHei"/>
                <w:sz w:val="24"/>
                <w:szCs w:val="24"/>
              </w:rPr>
              <w:t>ISSN number</w:t>
            </w:r>
          </w:p>
        </w:tc>
        <w:tc>
          <w:tcPr>
            <w:tcW w:w="1648" w:type="dxa"/>
            <w:tcBorders>
              <w:left w:val="single" w:sz="6" w:space="0" w:color="000000"/>
              <w:bottom w:val="single" w:sz="6" w:space="0" w:color="000000"/>
            </w:tcBorders>
            <w:vAlign w:val="center"/>
          </w:tcPr>
          <w:p w:rsidR="00116709" w:rsidRPr="004D3272" w:rsidRDefault="004F30F9" w:rsidP="00266B14">
            <w:pPr>
              <w:pStyle w:val="TableParagraph"/>
              <w:spacing w:before="54" w:line="360" w:lineRule="auto"/>
              <w:ind w:left="526" w:right="492"/>
              <w:jc w:val="center"/>
              <w:rPr>
                <w:rFonts w:eastAsia="SimHei"/>
                <w:sz w:val="24"/>
                <w:szCs w:val="24"/>
              </w:rPr>
            </w:pPr>
            <w:r w:rsidRPr="004D3272">
              <w:rPr>
                <w:rFonts w:eastAsia="SimHei"/>
                <w:sz w:val="24"/>
                <w:szCs w:val="24"/>
              </w:rPr>
              <w:t>Notes</w:t>
            </w:r>
          </w:p>
        </w:tc>
      </w:tr>
      <w:tr w:rsidR="00116709" w:rsidRPr="004D3272" w:rsidTr="00266B14">
        <w:trPr>
          <w:trHeight w:val="410"/>
          <w:jc w:val="center"/>
        </w:trPr>
        <w:tc>
          <w:tcPr>
            <w:tcW w:w="742" w:type="dxa"/>
            <w:tcBorders>
              <w:top w:val="single" w:sz="6" w:space="0" w:color="000000"/>
              <w:bottom w:val="single" w:sz="6" w:space="0" w:color="000000"/>
              <w:right w:val="single" w:sz="6" w:space="0" w:color="000000"/>
            </w:tcBorders>
            <w:vAlign w:val="center"/>
          </w:tcPr>
          <w:p w:rsidR="00116709" w:rsidRPr="004D3272" w:rsidRDefault="004F30F9" w:rsidP="00266B14">
            <w:pPr>
              <w:pStyle w:val="TableParagraph"/>
              <w:spacing w:before="78" w:line="360" w:lineRule="auto"/>
              <w:ind w:left="23"/>
              <w:jc w:val="center"/>
              <w:rPr>
                <w:sz w:val="24"/>
                <w:szCs w:val="24"/>
              </w:rPr>
            </w:pPr>
            <w:r w:rsidRPr="004D3272">
              <w:rPr>
                <w:sz w:val="24"/>
                <w:szCs w:val="24"/>
              </w:rPr>
              <w:t>1</w:t>
            </w:r>
          </w:p>
        </w:tc>
        <w:tc>
          <w:tcPr>
            <w:tcW w:w="3654"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266B14">
            <w:pPr>
              <w:pStyle w:val="TableParagraph"/>
              <w:tabs>
                <w:tab w:val="left" w:pos="3895"/>
              </w:tabs>
              <w:spacing w:before="78" w:line="360" w:lineRule="auto"/>
              <w:ind w:left="27"/>
              <w:jc w:val="center"/>
              <w:rPr>
                <w:sz w:val="24"/>
                <w:szCs w:val="24"/>
              </w:rPr>
            </w:pPr>
            <w:r w:rsidRPr="004D3272">
              <w:rPr>
                <w:sz w:val="24"/>
                <w:szCs w:val="24"/>
                <w:shd w:val="clear" w:color="auto" w:fill="FBFBFB"/>
              </w:rPr>
              <w:t>Nature</w:t>
            </w:r>
          </w:p>
        </w:tc>
        <w:tc>
          <w:tcPr>
            <w:tcW w:w="1843"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266B14">
            <w:pPr>
              <w:pStyle w:val="TableParagraph"/>
              <w:spacing w:before="78" w:line="360" w:lineRule="auto"/>
              <w:ind w:left="42" w:right="15"/>
              <w:jc w:val="center"/>
              <w:rPr>
                <w:sz w:val="24"/>
                <w:szCs w:val="24"/>
              </w:rPr>
            </w:pPr>
            <w:r w:rsidRPr="004D3272">
              <w:rPr>
                <w:sz w:val="24"/>
                <w:szCs w:val="24"/>
              </w:rPr>
              <w:t>0028-0836</w:t>
            </w:r>
          </w:p>
        </w:tc>
        <w:tc>
          <w:tcPr>
            <w:tcW w:w="1648" w:type="dxa"/>
            <w:vMerge w:val="restart"/>
            <w:tcBorders>
              <w:top w:val="single" w:sz="6" w:space="0" w:color="000000"/>
              <w:left w:val="single" w:sz="6" w:space="0" w:color="000000"/>
              <w:bottom w:val="single" w:sz="6" w:space="0" w:color="000000"/>
            </w:tcBorders>
            <w:vAlign w:val="center"/>
          </w:tcPr>
          <w:p w:rsidR="00116709" w:rsidRPr="004D3272" w:rsidRDefault="004F30F9" w:rsidP="00266B14">
            <w:pPr>
              <w:pStyle w:val="TableParagraph"/>
              <w:tabs>
                <w:tab w:val="left" w:pos="1487"/>
              </w:tabs>
              <w:spacing w:before="0" w:line="360" w:lineRule="auto"/>
              <w:ind w:left="0"/>
              <w:jc w:val="center"/>
              <w:rPr>
                <w:rFonts w:eastAsia="SimSun"/>
                <w:sz w:val="24"/>
                <w:szCs w:val="24"/>
              </w:rPr>
            </w:pPr>
            <w:r w:rsidRPr="004D3272">
              <w:rPr>
                <w:rFonts w:eastAsia="SimSun"/>
                <w:sz w:val="24"/>
                <w:szCs w:val="24"/>
                <w:shd w:val="clear" w:color="auto" w:fill="FBFBFB"/>
              </w:rPr>
              <w:t>Comprehensive Journal</w:t>
            </w:r>
          </w:p>
        </w:tc>
      </w:tr>
      <w:tr w:rsidR="00116709" w:rsidRPr="004D3272" w:rsidTr="00266B14">
        <w:trPr>
          <w:trHeight w:val="409"/>
          <w:jc w:val="center"/>
        </w:trPr>
        <w:tc>
          <w:tcPr>
            <w:tcW w:w="742" w:type="dxa"/>
            <w:tcBorders>
              <w:top w:val="single" w:sz="6" w:space="0" w:color="000000"/>
              <w:bottom w:val="single" w:sz="6" w:space="0" w:color="000000"/>
              <w:right w:val="single" w:sz="6" w:space="0" w:color="000000"/>
            </w:tcBorders>
            <w:vAlign w:val="center"/>
          </w:tcPr>
          <w:p w:rsidR="00116709" w:rsidRPr="004D3272" w:rsidRDefault="004F30F9" w:rsidP="00266B14">
            <w:pPr>
              <w:pStyle w:val="TableParagraph"/>
              <w:spacing w:before="78" w:line="360" w:lineRule="auto"/>
              <w:ind w:left="23"/>
              <w:jc w:val="center"/>
              <w:rPr>
                <w:sz w:val="24"/>
                <w:szCs w:val="24"/>
              </w:rPr>
            </w:pPr>
            <w:r w:rsidRPr="004D3272">
              <w:rPr>
                <w:sz w:val="24"/>
                <w:szCs w:val="24"/>
              </w:rPr>
              <w:t>2</w:t>
            </w:r>
          </w:p>
        </w:tc>
        <w:tc>
          <w:tcPr>
            <w:tcW w:w="3654"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266B14">
            <w:pPr>
              <w:pStyle w:val="TableParagraph"/>
              <w:tabs>
                <w:tab w:val="left" w:pos="3895"/>
              </w:tabs>
              <w:spacing w:before="78" w:line="360" w:lineRule="auto"/>
              <w:ind w:left="27"/>
              <w:jc w:val="center"/>
              <w:rPr>
                <w:sz w:val="24"/>
                <w:szCs w:val="24"/>
              </w:rPr>
            </w:pPr>
            <w:r w:rsidRPr="004D3272">
              <w:rPr>
                <w:sz w:val="24"/>
                <w:szCs w:val="24"/>
                <w:shd w:val="clear" w:color="auto" w:fill="FBFBFB"/>
              </w:rPr>
              <w:t>Science</w:t>
            </w:r>
          </w:p>
        </w:tc>
        <w:tc>
          <w:tcPr>
            <w:tcW w:w="1843"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266B14">
            <w:pPr>
              <w:pStyle w:val="TableParagraph"/>
              <w:spacing w:before="78" w:line="360" w:lineRule="auto"/>
              <w:ind w:left="42" w:right="15"/>
              <w:jc w:val="center"/>
              <w:rPr>
                <w:sz w:val="24"/>
                <w:szCs w:val="24"/>
              </w:rPr>
            </w:pPr>
            <w:r w:rsidRPr="004D3272">
              <w:rPr>
                <w:sz w:val="24"/>
                <w:szCs w:val="24"/>
              </w:rPr>
              <w:t>0036-8075</w:t>
            </w:r>
          </w:p>
        </w:tc>
        <w:tc>
          <w:tcPr>
            <w:tcW w:w="1648" w:type="dxa"/>
            <w:vMerge/>
            <w:tcBorders>
              <w:top w:val="nil"/>
              <w:left w:val="single" w:sz="6" w:space="0" w:color="000000"/>
              <w:bottom w:val="single" w:sz="6" w:space="0" w:color="000000"/>
            </w:tcBorders>
            <w:vAlign w:val="center"/>
          </w:tcPr>
          <w:p w:rsidR="00116709" w:rsidRPr="004D3272" w:rsidRDefault="00116709" w:rsidP="00266B14">
            <w:pPr>
              <w:spacing w:line="360" w:lineRule="auto"/>
              <w:jc w:val="center"/>
              <w:rPr>
                <w:rFonts w:ascii="Times New Roman" w:hAnsi="Times New Roman" w:cs="Times New Roman"/>
                <w:sz w:val="24"/>
                <w:szCs w:val="24"/>
              </w:rPr>
            </w:pPr>
          </w:p>
        </w:tc>
      </w:tr>
      <w:tr w:rsidR="00116709" w:rsidRPr="004D3272" w:rsidTr="00266B14">
        <w:trPr>
          <w:trHeight w:val="409"/>
          <w:jc w:val="center"/>
        </w:trPr>
        <w:tc>
          <w:tcPr>
            <w:tcW w:w="742" w:type="dxa"/>
            <w:tcBorders>
              <w:top w:val="single" w:sz="6" w:space="0" w:color="000000"/>
              <w:bottom w:val="single" w:sz="6" w:space="0" w:color="000000"/>
              <w:right w:val="single" w:sz="6" w:space="0" w:color="000000"/>
            </w:tcBorders>
            <w:vAlign w:val="center"/>
          </w:tcPr>
          <w:p w:rsidR="00116709" w:rsidRPr="004D3272" w:rsidRDefault="004F30F9" w:rsidP="00266B14">
            <w:pPr>
              <w:pStyle w:val="TableParagraph"/>
              <w:spacing w:before="78" w:line="360" w:lineRule="auto"/>
              <w:ind w:left="23"/>
              <w:jc w:val="center"/>
              <w:rPr>
                <w:sz w:val="24"/>
                <w:szCs w:val="24"/>
              </w:rPr>
            </w:pPr>
            <w:r w:rsidRPr="004D3272">
              <w:rPr>
                <w:sz w:val="24"/>
                <w:szCs w:val="24"/>
              </w:rPr>
              <w:t>3</w:t>
            </w:r>
          </w:p>
        </w:tc>
        <w:tc>
          <w:tcPr>
            <w:tcW w:w="3654"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266B14">
            <w:pPr>
              <w:pStyle w:val="TableParagraph"/>
              <w:tabs>
                <w:tab w:val="left" w:pos="3895"/>
              </w:tabs>
              <w:spacing w:before="78" w:line="360" w:lineRule="auto"/>
              <w:ind w:left="27"/>
              <w:jc w:val="center"/>
              <w:rPr>
                <w:sz w:val="24"/>
                <w:szCs w:val="24"/>
              </w:rPr>
            </w:pPr>
            <w:r w:rsidRPr="004D3272">
              <w:rPr>
                <w:sz w:val="24"/>
                <w:szCs w:val="24"/>
                <w:shd w:val="clear" w:color="auto" w:fill="FBFBFB"/>
              </w:rPr>
              <w:t>Nature Communication</w:t>
            </w:r>
          </w:p>
        </w:tc>
        <w:tc>
          <w:tcPr>
            <w:tcW w:w="1843"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266B14">
            <w:pPr>
              <w:pStyle w:val="TableParagraph"/>
              <w:spacing w:before="78" w:line="360" w:lineRule="auto"/>
              <w:ind w:left="42" w:right="15"/>
              <w:jc w:val="center"/>
              <w:rPr>
                <w:sz w:val="24"/>
                <w:szCs w:val="24"/>
              </w:rPr>
            </w:pPr>
            <w:r w:rsidRPr="004D3272">
              <w:rPr>
                <w:sz w:val="24"/>
                <w:szCs w:val="24"/>
              </w:rPr>
              <w:t>2041-1723</w:t>
            </w:r>
          </w:p>
        </w:tc>
        <w:tc>
          <w:tcPr>
            <w:tcW w:w="1648" w:type="dxa"/>
            <w:vMerge/>
            <w:tcBorders>
              <w:top w:val="nil"/>
              <w:left w:val="single" w:sz="6" w:space="0" w:color="000000"/>
              <w:bottom w:val="single" w:sz="6" w:space="0" w:color="000000"/>
            </w:tcBorders>
            <w:vAlign w:val="center"/>
          </w:tcPr>
          <w:p w:rsidR="00116709" w:rsidRPr="004D3272" w:rsidRDefault="00116709" w:rsidP="00266B14">
            <w:pPr>
              <w:spacing w:line="360" w:lineRule="auto"/>
              <w:jc w:val="center"/>
              <w:rPr>
                <w:rFonts w:ascii="Times New Roman" w:hAnsi="Times New Roman" w:cs="Times New Roman"/>
                <w:sz w:val="24"/>
                <w:szCs w:val="24"/>
              </w:rPr>
            </w:pPr>
          </w:p>
        </w:tc>
      </w:tr>
      <w:tr w:rsidR="00116709" w:rsidRPr="004D3272" w:rsidTr="00266B14">
        <w:trPr>
          <w:trHeight w:val="409"/>
          <w:jc w:val="center"/>
        </w:trPr>
        <w:tc>
          <w:tcPr>
            <w:tcW w:w="742" w:type="dxa"/>
            <w:tcBorders>
              <w:top w:val="single" w:sz="6" w:space="0" w:color="000000"/>
              <w:bottom w:val="single" w:sz="6" w:space="0" w:color="000000"/>
              <w:right w:val="single" w:sz="6" w:space="0" w:color="000000"/>
            </w:tcBorders>
            <w:vAlign w:val="center"/>
          </w:tcPr>
          <w:p w:rsidR="00116709" w:rsidRPr="004D3272" w:rsidRDefault="004F30F9" w:rsidP="00266B14">
            <w:pPr>
              <w:pStyle w:val="TableParagraph"/>
              <w:spacing w:before="78" w:line="360" w:lineRule="auto"/>
              <w:ind w:left="23"/>
              <w:jc w:val="center"/>
              <w:rPr>
                <w:sz w:val="24"/>
                <w:szCs w:val="24"/>
              </w:rPr>
            </w:pPr>
            <w:r w:rsidRPr="004D3272">
              <w:rPr>
                <w:sz w:val="24"/>
                <w:szCs w:val="24"/>
              </w:rPr>
              <w:t>4</w:t>
            </w:r>
          </w:p>
        </w:tc>
        <w:tc>
          <w:tcPr>
            <w:tcW w:w="3654"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266B14">
            <w:pPr>
              <w:pStyle w:val="TableParagraph"/>
              <w:tabs>
                <w:tab w:val="left" w:pos="3895"/>
              </w:tabs>
              <w:spacing w:before="78" w:line="360" w:lineRule="auto"/>
              <w:ind w:left="27"/>
              <w:jc w:val="center"/>
              <w:rPr>
                <w:sz w:val="24"/>
                <w:szCs w:val="24"/>
              </w:rPr>
            </w:pPr>
            <w:r w:rsidRPr="004D3272">
              <w:rPr>
                <w:sz w:val="24"/>
                <w:szCs w:val="24"/>
                <w:shd w:val="clear" w:color="auto" w:fill="FBFBFB"/>
              </w:rPr>
              <w:t>PNAS</w:t>
            </w:r>
          </w:p>
        </w:tc>
        <w:tc>
          <w:tcPr>
            <w:tcW w:w="1843"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266B14">
            <w:pPr>
              <w:pStyle w:val="TableParagraph"/>
              <w:spacing w:before="78" w:line="360" w:lineRule="auto"/>
              <w:ind w:left="42" w:right="15"/>
              <w:jc w:val="center"/>
              <w:rPr>
                <w:sz w:val="24"/>
                <w:szCs w:val="24"/>
              </w:rPr>
            </w:pPr>
            <w:r w:rsidRPr="004D3272">
              <w:rPr>
                <w:sz w:val="24"/>
                <w:szCs w:val="24"/>
              </w:rPr>
              <w:t>0027-8424</w:t>
            </w:r>
          </w:p>
        </w:tc>
        <w:tc>
          <w:tcPr>
            <w:tcW w:w="1648" w:type="dxa"/>
            <w:vMerge/>
            <w:tcBorders>
              <w:top w:val="nil"/>
              <w:left w:val="single" w:sz="6" w:space="0" w:color="000000"/>
              <w:bottom w:val="single" w:sz="6" w:space="0" w:color="000000"/>
            </w:tcBorders>
            <w:vAlign w:val="center"/>
          </w:tcPr>
          <w:p w:rsidR="00116709" w:rsidRPr="004D3272" w:rsidRDefault="00116709" w:rsidP="00266B14">
            <w:pPr>
              <w:spacing w:line="360" w:lineRule="auto"/>
              <w:jc w:val="center"/>
              <w:rPr>
                <w:rFonts w:ascii="Times New Roman" w:hAnsi="Times New Roman" w:cs="Times New Roman"/>
                <w:sz w:val="24"/>
                <w:szCs w:val="24"/>
              </w:rPr>
            </w:pPr>
          </w:p>
        </w:tc>
      </w:tr>
      <w:tr w:rsidR="00116709" w:rsidRPr="004D3272" w:rsidTr="00266B14">
        <w:trPr>
          <w:trHeight w:val="412"/>
          <w:jc w:val="center"/>
        </w:trPr>
        <w:tc>
          <w:tcPr>
            <w:tcW w:w="742" w:type="dxa"/>
            <w:tcBorders>
              <w:top w:val="single" w:sz="6" w:space="0" w:color="000000"/>
              <w:bottom w:val="single" w:sz="6" w:space="0" w:color="000000"/>
              <w:right w:val="single" w:sz="6" w:space="0" w:color="000000"/>
            </w:tcBorders>
            <w:vAlign w:val="center"/>
          </w:tcPr>
          <w:p w:rsidR="00116709" w:rsidRPr="004D3272" w:rsidRDefault="004F30F9" w:rsidP="00266B14">
            <w:pPr>
              <w:pStyle w:val="TableParagraph"/>
              <w:spacing w:before="78" w:line="360" w:lineRule="auto"/>
              <w:ind w:left="23"/>
              <w:jc w:val="center"/>
              <w:rPr>
                <w:sz w:val="24"/>
                <w:szCs w:val="24"/>
              </w:rPr>
            </w:pPr>
            <w:r w:rsidRPr="004D3272">
              <w:rPr>
                <w:sz w:val="24"/>
                <w:szCs w:val="24"/>
              </w:rPr>
              <w:t>5</w:t>
            </w:r>
          </w:p>
        </w:tc>
        <w:tc>
          <w:tcPr>
            <w:tcW w:w="3654"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266B14">
            <w:pPr>
              <w:pStyle w:val="TableParagraph"/>
              <w:tabs>
                <w:tab w:val="left" w:pos="3895"/>
              </w:tabs>
              <w:spacing w:before="78" w:line="360" w:lineRule="auto"/>
              <w:ind w:left="27"/>
              <w:jc w:val="center"/>
              <w:rPr>
                <w:sz w:val="24"/>
                <w:szCs w:val="24"/>
              </w:rPr>
            </w:pPr>
            <w:r w:rsidRPr="004D3272">
              <w:rPr>
                <w:sz w:val="24"/>
                <w:szCs w:val="24"/>
                <w:shd w:val="clear" w:color="auto" w:fill="FBFBFB"/>
              </w:rPr>
              <w:t>Nature Biotechnology</w:t>
            </w:r>
          </w:p>
        </w:tc>
        <w:tc>
          <w:tcPr>
            <w:tcW w:w="1843"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266B14">
            <w:pPr>
              <w:pStyle w:val="TableParagraph"/>
              <w:spacing w:before="78" w:line="360" w:lineRule="auto"/>
              <w:ind w:left="42" w:right="15"/>
              <w:jc w:val="center"/>
              <w:rPr>
                <w:sz w:val="24"/>
                <w:szCs w:val="24"/>
              </w:rPr>
            </w:pPr>
            <w:r w:rsidRPr="004D3272">
              <w:rPr>
                <w:sz w:val="24"/>
                <w:szCs w:val="24"/>
              </w:rPr>
              <w:t>1087-0156</w:t>
            </w:r>
          </w:p>
        </w:tc>
        <w:tc>
          <w:tcPr>
            <w:tcW w:w="1648" w:type="dxa"/>
            <w:tcBorders>
              <w:top w:val="single" w:sz="6" w:space="0" w:color="000000"/>
              <w:left w:val="single" w:sz="6" w:space="0" w:color="000000"/>
              <w:bottom w:val="single" w:sz="6" w:space="0" w:color="000000"/>
            </w:tcBorders>
            <w:vAlign w:val="center"/>
          </w:tcPr>
          <w:p w:rsidR="00116709" w:rsidRPr="004D3272" w:rsidRDefault="004F30F9" w:rsidP="00266B14">
            <w:pPr>
              <w:pStyle w:val="TableParagraph"/>
              <w:spacing w:before="62" w:line="360" w:lineRule="auto"/>
              <w:ind w:left="113"/>
              <w:jc w:val="center"/>
              <w:rPr>
                <w:rFonts w:eastAsia="SimSun"/>
                <w:sz w:val="24"/>
                <w:szCs w:val="24"/>
              </w:rPr>
            </w:pPr>
            <w:r w:rsidRPr="004D3272">
              <w:rPr>
                <w:rFonts w:eastAsia="SimSun"/>
                <w:sz w:val="24"/>
                <w:szCs w:val="24"/>
              </w:rPr>
              <w:t>Life Science</w:t>
            </w:r>
          </w:p>
        </w:tc>
      </w:tr>
      <w:tr w:rsidR="00116709" w:rsidRPr="004D3272" w:rsidTr="00266B14">
        <w:trPr>
          <w:trHeight w:val="409"/>
          <w:jc w:val="center"/>
        </w:trPr>
        <w:tc>
          <w:tcPr>
            <w:tcW w:w="742" w:type="dxa"/>
            <w:tcBorders>
              <w:top w:val="single" w:sz="6" w:space="0" w:color="000000"/>
              <w:bottom w:val="single" w:sz="6" w:space="0" w:color="000000"/>
              <w:right w:val="single" w:sz="6" w:space="0" w:color="000000"/>
            </w:tcBorders>
            <w:vAlign w:val="center"/>
          </w:tcPr>
          <w:p w:rsidR="00116709" w:rsidRPr="004D3272" w:rsidRDefault="004F30F9" w:rsidP="00266B14">
            <w:pPr>
              <w:pStyle w:val="TableParagraph"/>
              <w:spacing w:before="78" w:line="360" w:lineRule="auto"/>
              <w:ind w:left="23"/>
              <w:jc w:val="center"/>
              <w:rPr>
                <w:sz w:val="24"/>
                <w:szCs w:val="24"/>
              </w:rPr>
            </w:pPr>
            <w:r w:rsidRPr="004D3272">
              <w:rPr>
                <w:sz w:val="24"/>
                <w:szCs w:val="24"/>
              </w:rPr>
              <w:lastRenderedPageBreak/>
              <w:t>6</w:t>
            </w:r>
          </w:p>
        </w:tc>
        <w:tc>
          <w:tcPr>
            <w:tcW w:w="3654"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266B14">
            <w:pPr>
              <w:pStyle w:val="TableParagraph"/>
              <w:tabs>
                <w:tab w:val="left" w:pos="3895"/>
              </w:tabs>
              <w:spacing w:before="78" w:line="360" w:lineRule="auto"/>
              <w:ind w:left="27"/>
              <w:jc w:val="center"/>
              <w:rPr>
                <w:sz w:val="24"/>
                <w:szCs w:val="24"/>
              </w:rPr>
            </w:pPr>
            <w:r w:rsidRPr="004D3272">
              <w:rPr>
                <w:sz w:val="24"/>
                <w:szCs w:val="24"/>
                <w:shd w:val="clear" w:color="auto" w:fill="FBFBFB"/>
              </w:rPr>
              <w:t>Cell</w:t>
            </w:r>
          </w:p>
        </w:tc>
        <w:tc>
          <w:tcPr>
            <w:tcW w:w="1843" w:type="dxa"/>
            <w:tcBorders>
              <w:top w:val="single" w:sz="6" w:space="0" w:color="000000"/>
              <w:left w:val="single" w:sz="6" w:space="0" w:color="000000"/>
              <w:bottom w:val="single" w:sz="6" w:space="0" w:color="000000"/>
              <w:right w:val="single" w:sz="6" w:space="0" w:color="000000"/>
            </w:tcBorders>
            <w:vAlign w:val="center"/>
          </w:tcPr>
          <w:p w:rsidR="00116709" w:rsidRPr="004D3272" w:rsidRDefault="004F30F9" w:rsidP="00266B14">
            <w:pPr>
              <w:pStyle w:val="TableParagraph"/>
              <w:spacing w:before="78" w:line="360" w:lineRule="auto"/>
              <w:ind w:left="42" w:right="15"/>
              <w:jc w:val="center"/>
              <w:rPr>
                <w:sz w:val="24"/>
                <w:szCs w:val="24"/>
              </w:rPr>
            </w:pPr>
            <w:r w:rsidRPr="004D3272">
              <w:rPr>
                <w:sz w:val="24"/>
                <w:szCs w:val="24"/>
              </w:rPr>
              <w:t>0092-8674</w:t>
            </w:r>
          </w:p>
        </w:tc>
        <w:tc>
          <w:tcPr>
            <w:tcW w:w="1648" w:type="dxa"/>
            <w:tcBorders>
              <w:top w:val="single" w:sz="6" w:space="0" w:color="000000"/>
              <w:left w:val="single" w:sz="6" w:space="0" w:color="000000"/>
              <w:bottom w:val="single" w:sz="6" w:space="0" w:color="000000"/>
            </w:tcBorders>
            <w:vAlign w:val="center"/>
          </w:tcPr>
          <w:p w:rsidR="00116709" w:rsidRPr="004D3272" w:rsidRDefault="004F30F9" w:rsidP="00266B14">
            <w:pPr>
              <w:pStyle w:val="TableParagraph"/>
              <w:spacing w:before="62" w:line="360" w:lineRule="auto"/>
              <w:ind w:left="113"/>
              <w:jc w:val="center"/>
              <w:rPr>
                <w:rFonts w:eastAsia="SimSun"/>
                <w:sz w:val="24"/>
                <w:szCs w:val="24"/>
              </w:rPr>
            </w:pPr>
            <w:r w:rsidRPr="004D3272">
              <w:rPr>
                <w:rFonts w:eastAsia="SimSun"/>
                <w:sz w:val="24"/>
                <w:szCs w:val="24"/>
              </w:rPr>
              <w:t>Life Science</w:t>
            </w:r>
          </w:p>
        </w:tc>
      </w:tr>
      <w:tr w:rsidR="00116709" w:rsidRPr="004D3272" w:rsidTr="00266B14">
        <w:trPr>
          <w:trHeight w:val="407"/>
          <w:jc w:val="center"/>
        </w:trPr>
        <w:tc>
          <w:tcPr>
            <w:tcW w:w="742" w:type="dxa"/>
            <w:tcBorders>
              <w:top w:val="single" w:sz="6" w:space="0" w:color="000000"/>
              <w:right w:val="single" w:sz="6" w:space="0" w:color="000000"/>
            </w:tcBorders>
            <w:vAlign w:val="center"/>
          </w:tcPr>
          <w:p w:rsidR="00116709" w:rsidRPr="004D3272" w:rsidRDefault="004F30F9" w:rsidP="00266B14">
            <w:pPr>
              <w:pStyle w:val="TableParagraph"/>
              <w:spacing w:before="78" w:line="360" w:lineRule="auto"/>
              <w:ind w:left="23"/>
              <w:jc w:val="center"/>
              <w:rPr>
                <w:sz w:val="24"/>
                <w:szCs w:val="24"/>
              </w:rPr>
            </w:pPr>
            <w:r w:rsidRPr="004D3272">
              <w:rPr>
                <w:sz w:val="24"/>
                <w:szCs w:val="24"/>
              </w:rPr>
              <w:t>7</w:t>
            </w:r>
          </w:p>
        </w:tc>
        <w:tc>
          <w:tcPr>
            <w:tcW w:w="3654" w:type="dxa"/>
            <w:tcBorders>
              <w:top w:val="single" w:sz="6" w:space="0" w:color="000000"/>
              <w:left w:val="single" w:sz="6" w:space="0" w:color="000000"/>
              <w:right w:val="single" w:sz="6" w:space="0" w:color="000000"/>
            </w:tcBorders>
            <w:vAlign w:val="center"/>
          </w:tcPr>
          <w:p w:rsidR="00116709" w:rsidRPr="004D3272" w:rsidRDefault="004F30F9" w:rsidP="00266B14">
            <w:pPr>
              <w:pStyle w:val="TableParagraph"/>
              <w:tabs>
                <w:tab w:val="left" w:pos="3895"/>
              </w:tabs>
              <w:spacing w:before="78" w:line="360" w:lineRule="auto"/>
              <w:ind w:left="27"/>
              <w:jc w:val="center"/>
              <w:rPr>
                <w:sz w:val="24"/>
                <w:szCs w:val="24"/>
              </w:rPr>
            </w:pPr>
            <w:r w:rsidRPr="004D3272">
              <w:rPr>
                <w:sz w:val="24"/>
                <w:szCs w:val="24"/>
                <w:shd w:val="clear" w:color="auto" w:fill="FBFBFB"/>
              </w:rPr>
              <w:t>Nature Genetics</w:t>
            </w:r>
          </w:p>
        </w:tc>
        <w:tc>
          <w:tcPr>
            <w:tcW w:w="1843" w:type="dxa"/>
            <w:tcBorders>
              <w:top w:val="single" w:sz="6" w:space="0" w:color="000000"/>
              <w:left w:val="single" w:sz="6" w:space="0" w:color="000000"/>
              <w:right w:val="single" w:sz="6" w:space="0" w:color="000000"/>
            </w:tcBorders>
            <w:vAlign w:val="center"/>
          </w:tcPr>
          <w:p w:rsidR="00116709" w:rsidRPr="004D3272" w:rsidRDefault="004F30F9" w:rsidP="00266B14">
            <w:pPr>
              <w:pStyle w:val="TableParagraph"/>
              <w:spacing w:before="78" w:line="360" w:lineRule="auto"/>
              <w:ind w:left="42" w:right="15"/>
              <w:jc w:val="center"/>
              <w:rPr>
                <w:sz w:val="24"/>
                <w:szCs w:val="24"/>
              </w:rPr>
            </w:pPr>
            <w:r w:rsidRPr="004D3272">
              <w:rPr>
                <w:sz w:val="24"/>
                <w:szCs w:val="24"/>
              </w:rPr>
              <w:t>1061-4036</w:t>
            </w:r>
          </w:p>
        </w:tc>
        <w:tc>
          <w:tcPr>
            <w:tcW w:w="1648" w:type="dxa"/>
            <w:tcBorders>
              <w:top w:val="single" w:sz="6" w:space="0" w:color="000000"/>
              <w:left w:val="single" w:sz="6" w:space="0" w:color="000000"/>
            </w:tcBorders>
            <w:vAlign w:val="center"/>
          </w:tcPr>
          <w:p w:rsidR="00116709" w:rsidRPr="004D3272" w:rsidRDefault="004F30F9" w:rsidP="00266B14">
            <w:pPr>
              <w:pStyle w:val="TableParagraph"/>
              <w:spacing w:before="62" w:line="360" w:lineRule="auto"/>
              <w:ind w:left="113"/>
              <w:jc w:val="center"/>
              <w:rPr>
                <w:rFonts w:eastAsia="SimSun"/>
                <w:sz w:val="24"/>
                <w:szCs w:val="24"/>
              </w:rPr>
            </w:pPr>
            <w:r w:rsidRPr="004D3272">
              <w:rPr>
                <w:rFonts w:eastAsia="SimSun"/>
                <w:sz w:val="24"/>
                <w:szCs w:val="24"/>
              </w:rPr>
              <w:t>Life Science</w:t>
            </w:r>
          </w:p>
        </w:tc>
      </w:tr>
      <w:tr w:rsidR="00266B14" w:rsidRPr="004D3272" w:rsidTr="00266B14">
        <w:trPr>
          <w:trHeight w:val="407"/>
          <w:jc w:val="center"/>
        </w:trPr>
        <w:tc>
          <w:tcPr>
            <w:tcW w:w="742" w:type="dxa"/>
            <w:tcBorders>
              <w:top w:val="single" w:sz="6" w:space="0" w:color="000000"/>
              <w:right w:val="single" w:sz="6" w:space="0" w:color="000000"/>
            </w:tcBorders>
            <w:vAlign w:val="center"/>
          </w:tcPr>
          <w:p w:rsidR="00266B14" w:rsidRPr="004D3272" w:rsidRDefault="00266B14" w:rsidP="00266B14">
            <w:pPr>
              <w:pStyle w:val="TableParagraph"/>
              <w:spacing w:before="80" w:line="360" w:lineRule="auto"/>
              <w:ind w:left="308"/>
              <w:jc w:val="center"/>
              <w:rPr>
                <w:sz w:val="24"/>
                <w:szCs w:val="24"/>
              </w:rPr>
            </w:pPr>
            <w:r w:rsidRPr="004D3272">
              <w:rPr>
                <w:sz w:val="24"/>
                <w:szCs w:val="24"/>
              </w:rPr>
              <w:t>8</w:t>
            </w:r>
          </w:p>
        </w:tc>
        <w:tc>
          <w:tcPr>
            <w:tcW w:w="3654" w:type="dxa"/>
            <w:tcBorders>
              <w:top w:val="single" w:sz="6" w:space="0" w:color="000000"/>
              <w:left w:val="single" w:sz="6" w:space="0" w:color="000000"/>
              <w:right w:val="single" w:sz="6" w:space="0" w:color="000000"/>
            </w:tcBorders>
            <w:vAlign w:val="center"/>
          </w:tcPr>
          <w:p w:rsidR="00266B14" w:rsidRPr="004D3272" w:rsidRDefault="00266B14" w:rsidP="00266B14">
            <w:pPr>
              <w:pStyle w:val="TableParagraph"/>
              <w:tabs>
                <w:tab w:val="left" w:pos="3891"/>
              </w:tabs>
              <w:spacing w:before="80" w:line="360" w:lineRule="auto"/>
              <w:ind w:left="24"/>
              <w:jc w:val="center"/>
              <w:rPr>
                <w:sz w:val="24"/>
                <w:szCs w:val="24"/>
              </w:rPr>
            </w:pPr>
            <w:r w:rsidRPr="004D3272">
              <w:rPr>
                <w:sz w:val="24"/>
                <w:szCs w:val="24"/>
                <w:shd w:val="clear" w:color="auto" w:fill="FBFBFB"/>
              </w:rPr>
              <w:t>Nature Medicine</w:t>
            </w:r>
          </w:p>
        </w:tc>
        <w:tc>
          <w:tcPr>
            <w:tcW w:w="1843" w:type="dxa"/>
            <w:tcBorders>
              <w:top w:val="single" w:sz="6" w:space="0" w:color="000000"/>
              <w:left w:val="single" w:sz="6" w:space="0" w:color="000000"/>
              <w:right w:val="single" w:sz="6" w:space="0" w:color="000000"/>
            </w:tcBorders>
            <w:vAlign w:val="center"/>
          </w:tcPr>
          <w:p w:rsidR="00266B14" w:rsidRPr="004D3272" w:rsidRDefault="00266B14" w:rsidP="00266B14">
            <w:pPr>
              <w:pStyle w:val="TableParagraph"/>
              <w:spacing w:before="80" w:line="360" w:lineRule="auto"/>
              <w:ind w:left="0" w:right="243"/>
              <w:jc w:val="center"/>
              <w:rPr>
                <w:sz w:val="24"/>
                <w:szCs w:val="24"/>
              </w:rPr>
            </w:pPr>
            <w:r w:rsidRPr="004D3272">
              <w:rPr>
                <w:sz w:val="24"/>
                <w:szCs w:val="24"/>
              </w:rPr>
              <w:t>1078-8956</w:t>
            </w:r>
          </w:p>
        </w:tc>
        <w:tc>
          <w:tcPr>
            <w:tcW w:w="1648" w:type="dxa"/>
            <w:tcBorders>
              <w:top w:val="single" w:sz="6" w:space="0" w:color="000000"/>
              <w:left w:val="single" w:sz="6" w:space="0" w:color="000000"/>
            </w:tcBorders>
            <w:vAlign w:val="center"/>
          </w:tcPr>
          <w:p w:rsidR="00266B14" w:rsidRPr="004D3272" w:rsidRDefault="00266B14" w:rsidP="00266B14">
            <w:pPr>
              <w:pStyle w:val="TableParagraph"/>
              <w:spacing w:before="64" w:line="360" w:lineRule="auto"/>
              <w:ind w:left="113"/>
              <w:jc w:val="center"/>
              <w:rPr>
                <w:rFonts w:eastAsia="SimSun"/>
                <w:sz w:val="24"/>
                <w:szCs w:val="24"/>
              </w:rPr>
            </w:pPr>
            <w:r w:rsidRPr="004D3272">
              <w:rPr>
                <w:rFonts w:eastAsia="SimSun"/>
                <w:sz w:val="24"/>
                <w:szCs w:val="24"/>
              </w:rPr>
              <w:t>Life Science</w:t>
            </w:r>
          </w:p>
        </w:tc>
      </w:tr>
      <w:tr w:rsidR="00266B14" w:rsidRPr="004D3272" w:rsidTr="00266B14">
        <w:trPr>
          <w:trHeight w:val="407"/>
          <w:jc w:val="center"/>
        </w:trPr>
        <w:tc>
          <w:tcPr>
            <w:tcW w:w="742" w:type="dxa"/>
            <w:tcBorders>
              <w:top w:val="single" w:sz="6" w:space="0" w:color="000000"/>
              <w:right w:val="single" w:sz="6" w:space="0" w:color="000000"/>
            </w:tcBorders>
            <w:vAlign w:val="center"/>
          </w:tcPr>
          <w:p w:rsidR="00266B14" w:rsidRPr="004D3272" w:rsidRDefault="00266B14" w:rsidP="00266B14">
            <w:pPr>
              <w:pStyle w:val="TableParagraph"/>
              <w:spacing w:line="360" w:lineRule="auto"/>
              <w:ind w:left="308"/>
              <w:jc w:val="center"/>
              <w:rPr>
                <w:sz w:val="24"/>
                <w:szCs w:val="24"/>
              </w:rPr>
            </w:pPr>
            <w:r w:rsidRPr="004D3272">
              <w:rPr>
                <w:sz w:val="24"/>
                <w:szCs w:val="24"/>
              </w:rPr>
              <w:t>9</w:t>
            </w:r>
          </w:p>
        </w:tc>
        <w:tc>
          <w:tcPr>
            <w:tcW w:w="3654" w:type="dxa"/>
            <w:tcBorders>
              <w:top w:val="single" w:sz="6" w:space="0" w:color="000000"/>
              <w:left w:val="single" w:sz="6" w:space="0" w:color="000000"/>
              <w:right w:val="single" w:sz="6" w:space="0" w:color="000000"/>
            </w:tcBorders>
            <w:vAlign w:val="center"/>
          </w:tcPr>
          <w:p w:rsidR="00266B14" w:rsidRPr="004D3272" w:rsidRDefault="00266B14" w:rsidP="00266B14">
            <w:pPr>
              <w:pStyle w:val="TableParagraph"/>
              <w:tabs>
                <w:tab w:val="left" w:pos="3891"/>
              </w:tabs>
              <w:spacing w:line="360" w:lineRule="auto"/>
              <w:ind w:left="24"/>
              <w:jc w:val="center"/>
              <w:rPr>
                <w:sz w:val="24"/>
                <w:szCs w:val="24"/>
              </w:rPr>
            </w:pPr>
            <w:r w:rsidRPr="004D3272">
              <w:rPr>
                <w:sz w:val="24"/>
                <w:szCs w:val="24"/>
                <w:shd w:val="clear" w:color="auto" w:fill="FBFBFB"/>
              </w:rPr>
              <w:t>Nature Methods</w:t>
            </w:r>
          </w:p>
        </w:tc>
        <w:tc>
          <w:tcPr>
            <w:tcW w:w="1843" w:type="dxa"/>
            <w:tcBorders>
              <w:top w:val="single" w:sz="6" w:space="0" w:color="000000"/>
              <w:left w:val="single" w:sz="6" w:space="0" w:color="000000"/>
              <w:right w:val="single" w:sz="6" w:space="0" w:color="000000"/>
            </w:tcBorders>
            <w:vAlign w:val="center"/>
          </w:tcPr>
          <w:p w:rsidR="00266B14" w:rsidRPr="004D3272" w:rsidRDefault="00266B14" w:rsidP="00266B14">
            <w:pPr>
              <w:pStyle w:val="TableParagraph"/>
              <w:spacing w:line="360" w:lineRule="auto"/>
              <w:ind w:left="0" w:right="243"/>
              <w:jc w:val="center"/>
              <w:rPr>
                <w:sz w:val="24"/>
                <w:szCs w:val="24"/>
              </w:rPr>
            </w:pPr>
            <w:r w:rsidRPr="004D3272">
              <w:rPr>
                <w:sz w:val="24"/>
                <w:szCs w:val="24"/>
              </w:rPr>
              <w:t>1548-7091</w:t>
            </w:r>
          </w:p>
        </w:tc>
        <w:tc>
          <w:tcPr>
            <w:tcW w:w="1648" w:type="dxa"/>
            <w:tcBorders>
              <w:top w:val="single" w:sz="6" w:space="0" w:color="000000"/>
              <w:left w:val="single" w:sz="6" w:space="0" w:color="000000"/>
            </w:tcBorders>
            <w:vAlign w:val="center"/>
          </w:tcPr>
          <w:p w:rsidR="00266B14" w:rsidRPr="004D3272" w:rsidRDefault="00266B14" w:rsidP="00266B14">
            <w:pPr>
              <w:pStyle w:val="TableParagraph"/>
              <w:spacing w:before="54" w:line="360" w:lineRule="auto"/>
              <w:ind w:left="113"/>
              <w:jc w:val="center"/>
              <w:rPr>
                <w:rFonts w:eastAsia="SimSun"/>
                <w:sz w:val="24"/>
                <w:szCs w:val="24"/>
              </w:rPr>
            </w:pPr>
            <w:r w:rsidRPr="004D3272">
              <w:rPr>
                <w:rFonts w:eastAsia="SimSun"/>
                <w:sz w:val="24"/>
                <w:szCs w:val="24"/>
              </w:rPr>
              <w:t>Life Science</w:t>
            </w:r>
          </w:p>
        </w:tc>
      </w:tr>
      <w:tr w:rsidR="00266B14" w:rsidRPr="004D3272" w:rsidTr="00266B14">
        <w:trPr>
          <w:trHeight w:val="407"/>
          <w:jc w:val="center"/>
        </w:trPr>
        <w:tc>
          <w:tcPr>
            <w:tcW w:w="742" w:type="dxa"/>
            <w:tcBorders>
              <w:top w:val="single" w:sz="6" w:space="0" w:color="000000"/>
              <w:right w:val="single" w:sz="6" w:space="0" w:color="000000"/>
            </w:tcBorders>
            <w:vAlign w:val="center"/>
          </w:tcPr>
          <w:p w:rsidR="00266B14" w:rsidRPr="004D3272" w:rsidRDefault="00266B14" w:rsidP="00266B14">
            <w:pPr>
              <w:pStyle w:val="TableParagraph"/>
              <w:spacing w:line="360" w:lineRule="auto"/>
              <w:ind w:left="248"/>
              <w:jc w:val="center"/>
              <w:rPr>
                <w:sz w:val="24"/>
                <w:szCs w:val="24"/>
              </w:rPr>
            </w:pPr>
            <w:r w:rsidRPr="004D3272">
              <w:rPr>
                <w:sz w:val="24"/>
                <w:szCs w:val="24"/>
              </w:rPr>
              <w:t>10</w:t>
            </w:r>
          </w:p>
        </w:tc>
        <w:tc>
          <w:tcPr>
            <w:tcW w:w="3654" w:type="dxa"/>
            <w:tcBorders>
              <w:top w:val="single" w:sz="6" w:space="0" w:color="000000"/>
              <w:left w:val="single" w:sz="6" w:space="0" w:color="000000"/>
              <w:right w:val="single" w:sz="6" w:space="0" w:color="000000"/>
            </w:tcBorders>
            <w:vAlign w:val="center"/>
          </w:tcPr>
          <w:p w:rsidR="00266B14" w:rsidRPr="004D3272" w:rsidRDefault="00266B14" w:rsidP="00266B14">
            <w:pPr>
              <w:pStyle w:val="TableParagraph"/>
              <w:tabs>
                <w:tab w:val="left" w:pos="3891"/>
              </w:tabs>
              <w:spacing w:line="360" w:lineRule="auto"/>
              <w:ind w:left="24"/>
              <w:jc w:val="center"/>
              <w:rPr>
                <w:sz w:val="24"/>
                <w:szCs w:val="24"/>
              </w:rPr>
            </w:pPr>
            <w:r w:rsidRPr="004D3272">
              <w:rPr>
                <w:sz w:val="24"/>
                <w:szCs w:val="24"/>
                <w:shd w:val="clear" w:color="auto" w:fill="FBFBFB"/>
              </w:rPr>
              <w:t>Nature Immunology</w:t>
            </w:r>
          </w:p>
        </w:tc>
        <w:tc>
          <w:tcPr>
            <w:tcW w:w="1843" w:type="dxa"/>
            <w:tcBorders>
              <w:top w:val="single" w:sz="6" w:space="0" w:color="000000"/>
              <w:left w:val="single" w:sz="6" w:space="0" w:color="000000"/>
              <w:right w:val="single" w:sz="6" w:space="0" w:color="000000"/>
            </w:tcBorders>
            <w:vAlign w:val="center"/>
          </w:tcPr>
          <w:p w:rsidR="00266B14" w:rsidRPr="004D3272" w:rsidRDefault="00266B14" w:rsidP="00266B14">
            <w:pPr>
              <w:pStyle w:val="TableParagraph"/>
              <w:spacing w:line="360" w:lineRule="auto"/>
              <w:ind w:left="0" w:right="243"/>
              <w:jc w:val="center"/>
              <w:rPr>
                <w:sz w:val="24"/>
                <w:szCs w:val="24"/>
              </w:rPr>
            </w:pPr>
            <w:r w:rsidRPr="004D3272">
              <w:rPr>
                <w:sz w:val="24"/>
                <w:szCs w:val="24"/>
              </w:rPr>
              <w:t>1529-2908</w:t>
            </w:r>
          </w:p>
        </w:tc>
        <w:tc>
          <w:tcPr>
            <w:tcW w:w="1648" w:type="dxa"/>
            <w:tcBorders>
              <w:top w:val="single" w:sz="6" w:space="0" w:color="000000"/>
              <w:left w:val="single" w:sz="6" w:space="0" w:color="000000"/>
            </w:tcBorders>
            <w:vAlign w:val="center"/>
          </w:tcPr>
          <w:p w:rsidR="00266B14" w:rsidRPr="004D3272" w:rsidRDefault="00266B14" w:rsidP="00266B14">
            <w:pPr>
              <w:pStyle w:val="TableParagraph"/>
              <w:spacing w:before="54" w:line="360" w:lineRule="auto"/>
              <w:ind w:left="113"/>
              <w:jc w:val="center"/>
              <w:rPr>
                <w:rFonts w:eastAsia="SimSun"/>
                <w:sz w:val="24"/>
                <w:szCs w:val="24"/>
              </w:rPr>
            </w:pPr>
            <w:r w:rsidRPr="004D3272">
              <w:rPr>
                <w:rFonts w:eastAsia="SimSun"/>
                <w:sz w:val="24"/>
                <w:szCs w:val="24"/>
              </w:rPr>
              <w:t>Life Science</w:t>
            </w:r>
          </w:p>
        </w:tc>
      </w:tr>
      <w:tr w:rsidR="00266B14" w:rsidRPr="004D3272" w:rsidTr="00266B14">
        <w:trPr>
          <w:trHeight w:val="407"/>
          <w:jc w:val="center"/>
        </w:trPr>
        <w:tc>
          <w:tcPr>
            <w:tcW w:w="742" w:type="dxa"/>
            <w:tcBorders>
              <w:top w:val="single" w:sz="6" w:space="0" w:color="000000"/>
              <w:right w:val="single" w:sz="6" w:space="0" w:color="000000"/>
            </w:tcBorders>
            <w:vAlign w:val="center"/>
          </w:tcPr>
          <w:p w:rsidR="00266B14" w:rsidRPr="004D3272" w:rsidRDefault="00266B14" w:rsidP="00266B14">
            <w:pPr>
              <w:pStyle w:val="TableParagraph"/>
              <w:spacing w:line="360" w:lineRule="auto"/>
              <w:ind w:left="248"/>
              <w:jc w:val="center"/>
              <w:rPr>
                <w:sz w:val="24"/>
                <w:szCs w:val="24"/>
              </w:rPr>
            </w:pPr>
            <w:r w:rsidRPr="004D3272">
              <w:rPr>
                <w:sz w:val="24"/>
                <w:szCs w:val="24"/>
              </w:rPr>
              <w:t>11</w:t>
            </w:r>
          </w:p>
        </w:tc>
        <w:tc>
          <w:tcPr>
            <w:tcW w:w="3654" w:type="dxa"/>
            <w:tcBorders>
              <w:top w:val="single" w:sz="6" w:space="0" w:color="000000"/>
              <w:left w:val="single" w:sz="6" w:space="0" w:color="000000"/>
              <w:right w:val="single" w:sz="6" w:space="0" w:color="000000"/>
            </w:tcBorders>
            <w:vAlign w:val="center"/>
          </w:tcPr>
          <w:p w:rsidR="00266B14" w:rsidRPr="004D3272" w:rsidRDefault="00266B14" w:rsidP="00266B14">
            <w:pPr>
              <w:pStyle w:val="TableParagraph"/>
              <w:tabs>
                <w:tab w:val="left" w:pos="3891"/>
              </w:tabs>
              <w:spacing w:line="360" w:lineRule="auto"/>
              <w:ind w:left="24"/>
              <w:jc w:val="center"/>
              <w:rPr>
                <w:sz w:val="24"/>
                <w:szCs w:val="24"/>
              </w:rPr>
            </w:pPr>
            <w:r w:rsidRPr="004D3272">
              <w:rPr>
                <w:sz w:val="24"/>
                <w:szCs w:val="24"/>
                <w:shd w:val="clear" w:color="auto" w:fill="FBFBFB"/>
              </w:rPr>
              <w:t>Cancer Cell</w:t>
            </w:r>
          </w:p>
        </w:tc>
        <w:tc>
          <w:tcPr>
            <w:tcW w:w="1843" w:type="dxa"/>
            <w:tcBorders>
              <w:top w:val="single" w:sz="6" w:space="0" w:color="000000"/>
              <w:left w:val="single" w:sz="6" w:space="0" w:color="000000"/>
              <w:right w:val="single" w:sz="6" w:space="0" w:color="000000"/>
            </w:tcBorders>
            <w:vAlign w:val="center"/>
          </w:tcPr>
          <w:p w:rsidR="00266B14" w:rsidRPr="004D3272" w:rsidRDefault="00266B14" w:rsidP="00266B14">
            <w:pPr>
              <w:pStyle w:val="TableParagraph"/>
              <w:spacing w:before="25" w:line="360" w:lineRule="auto"/>
              <w:ind w:left="0" w:right="243"/>
              <w:jc w:val="center"/>
              <w:rPr>
                <w:sz w:val="24"/>
                <w:szCs w:val="24"/>
              </w:rPr>
            </w:pPr>
            <w:r w:rsidRPr="004D3272">
              <w:rPr>
                <w:sz w:val="24"/>
                <w:szCs w:val="24"/>
              </w:rPr>
              <w:t>1535-6108</w:t>
            </w:r>
          </w:p>
        </w:tc>
        <w:tc>
          <w:tcPr>
            <w:tcW w:w="1648" w:type="dxa"/>
            <w:tcBorders>
              <w:top w:val="single" w:sz="6" w:space="0" w:color="000000"/>
              <w:left w:val="single" w:sz="6" w:space="0" w:color="000000"/>
            </w:tcBorders>
            <w:vAlign w:val="center"/>
          </w:tcPr>
          <w:p w:rsidR="00266B14" w:rsidRPr="004D3272" w:rsidRDefault="00266B14" w:rsidP="00266B14">
            <w:pPr>
              <w:pStyle w:val="TableParagraph"/>
              <w:spacing w:before="54" w:line="360" w:lineRule="auto"/>
              <w:ind w:left="113"/>
              <w:jc w:val="center"/>
              <w:rPr>
                <w:rFonts w:eastAsia="SimSun"/>
                <w:sz w:val="24"/>
                <w:szCs w:val="24"/>
              </w:rPr>
            </w:pPr>
            <w:r w:rsidRPr="004D3272">
              <w:rPr>
                <w:rFonts w:eastAsia="SimSun"/>
                <w:sz w:val="24"/>
                <w:szCs w:val="24"/>
              </w:rPr>
              <w:t>Life Science</w:t>
            </w:r>
          </w:p>
        </w:tc>
      </w:tr>
      <w:tr w:rsidR="00266B14" w:rsidRPr="004D3272" w:rsidTr="00266B14">
        <w:trPr>
          <w:trHeight w:val="407"/>
          <w:jc w:val="center"/>
        </w:trPr>
        <w:tc>
          <w:tcPr>
            <w:tcW w:w="742" w:type="dxa"/>
            <w:tcBorders>
              <w:top w:val="single" w:sz="6" w:space="0" w:color="000000"/>
              <w:right w:val="single" w:sz="6" w:space="0" w:color="000000"/>
            </w:tcBorders>
            <w:vAlign w:val="center"/>
          </w:tcPr>
          <w:p w:rsidR="00266B14" w:rsidRPr="004D3272" w:rsidRDefault="00266B14" w:rsidP="00266B14">
            <w:pPr>
              <w:pStyle w:val="TableParagraph"/>
              <w:spacing w:line="360" w:lineRule="auto"/>
              <w:ind w:left="248"/>
              <w:jc w:val="center"/>
              <w:rPr>
                <w:sz w:val="24"/>
                <w:szCs w:val="24"/>
              </w:rPr>
            </w:pPr>
            <w:r w:rsidRPr="004D3272">
              <w:rPr>
                <w:sz w:val="24"/>
                <w:szCs w:val="24"/>
              </w:rPr>
              <w:t>12</w:t>
            </w:r>
          </w:p>
        </w:tc>
        <w:tc>
          <w:tcPr>
            <w:tcW w:w="3654" w:type="dxa"/>
            <w:tcBorders>
              <w:top w:val="single" w:sz="6" w:space="0" w:color="000000"/>
              <w:left w:val="single" w:sz="6" w:space="0" w:color="000000"/>
              <w:right w:val="single" w:sz="6" w:space="0" w:color="000000"/>
            </w:tcBorders>
            <w:vAlign w:val="center"/>
          </w:tcPr>
          <w:p w:rsidR="00266B14" w:rsidRPr="004D3272" w:rsidRDefault="00266B14" w:rsidP="00266B14">
            <w:pPr>
              <w:pStyle w:val="TableParagraph"/>
              <w:tabs>
                <w:tab w:val="left" w:pos="3891"/>
              </w:tabs>
              <w:spacing w:line="360" w:lineRule="auto"/>
              <w:ind w:left="24"/>
              <w:jc w:val="center"/>
              <w:rPr>
                <w:sz w:val="24"/>
                <w:szCs w:val="24"/>
              </w:rPr>
            </w:pPr>
            <w:r w:rsidRPr="004D3272">
              <w:rPr>
                <w:sz w:val="24"/>
                <w:szCs w:val="24"/>
                <w:shd w:val="clear" w:color="auto" w:fill="FBFBFB"/>
              </w:rPr>
              <w:t>Cell Stem Cell</w:t>
            </w:r>
          </w:p>
        </w:tc>
        <w:tc>
          <w:tcPr>
            <w:tcW w:w="1843" w:type="dxa"/>
            <w:tcBorders>
              <w:top w:val="single" w:sz="6" w:space="0" w:color="000000"/>
              <w:left w:val="single" w:sz="6" w:space="0" w:color="000000"/>
              <w:right w:val="single" w:sz="6" w:space="0" w:color="000000"/>
            </w:tcBorders>
            <w:vAlign w:val="center"/>
          </w:tcPr>
          <w:p w:rsidR="00266B14" w:rsidRPr="004D3272" w:rsidRDefault="00266B14" w:rsidP="00266B14">
            <w:pPr>
              <w:pStyle w:val="TableParagraph"/>
              <w:spacing w:line="360" w:lineRule="auto"/>
              <w:ind w:left="0" w:right="243"/>
              <w:jc w:val="center"/>
              <w:rPr>
                <w:sz w:val="24"/>
                <w:szCs w:val="24"/>
              </w:rPr>
            </w:pPr>
            <w:r w:rsidRPr="004D3272">
              <w:rPr>
                <w:sz w:val="24"/>
                <w:szCs w:val="24"/>
              </w:rPr>
              <w:t>1934-5909</w:t>
            </w:r>
          </w:p>
        </w:tc>
        <w:tc>
          <w:tcPr>
            <w:tcW w:w="1648" w:type="dxa"/>
            <w:tcBorders>
              <w:top w:val="single" w:sz="6" w:space="0" w:color="000000"/>
              <w:left w:val="single" w:sz="6" w:space="0" w:color="000000"/>
            </w:tcBorders>
            <w:vAlign w:val="center"/>
          </w:tcPr>
          <w:p w:rsidR="00266B14" w:rsidRPr="004D3272" w:rsidRDefault="00266B14" w:rsidP="00266B14">
            <w:pPr>
              <w:pStyle w:val="TableParagraph"/>
              <w:spacing w:before="54" w:line="360" w:lineRule="auto"/>
              <w:ind w:left="113"/>
              <w:jc w:val="center"/>
              <w:rPr>
                <w:rFonts w:eastAsia="SimSun"/>
                <w:sz w:val="24"/>
                <w:szCs w:val="24"/>
              </w:rPr>
            </w:pPr>
            <w:r w:rsidRPr="004D3272">
              <w:rPr>
                <w:rFonts w:eastAsia="SimSun"/>
                <w:sz w:val="24"/>
                <w:szCs w:val="24"/>
              </w:rPr>
              <w:t>Life Science</w:t>
            </w:r>
          </w:p>
        </w:tc>
      </w:tr>
      <w:tr w:rsidR="00266B14" w:rsidRPr="004D3272" w:rsidTr="00266B14">
        <w:trPr>
          <w:trHeight w:val="407"/>
          <w:jc w:val="center"/>
        </w:trPr>
        <w:tc>
          <w:tcPr>
            <w:tcW w:w="742" w:type="dxa"/>
            <w:tcBorders>
              <w:top w:val="single" w:sz="6" w:space="0" w:color="000000"/>
              <w:right w:val="single" w:sz="6" w:space="0" w:color="000000"/>
            </w:tcBorders>
            <w:vAlign w:val="center"/>
          </w:tcPr>
          <w:p w:rsidR="00266B14" w:rsidRPr="004D3272" w:rsidRDefault="00266B14" w:rsidP="00266B14">
            <w:pPr>
              <w:pStyle w:val="TableParagraph"/>
              <w:spacing w:line="360" w:lineRule="auto"/>
              <w:ind w:left="248"/>
              <w:jc w:val="center"/>
              <w:rPr>
                <w:sz w:val="24"/>
                <w:szCs w:val="24"/>
              </w:rPr>
            </w:pPr>
            <w:r w:rsidRPr="004D3272">
              <w:rPr>
                <w:sz w:val="24"/>
                <w:szCs w:val="24"/>
              </w:rPr>
              <w:t>13</w:t>
            </w:r>
          </w:p>
        </w:tc>
        <w:tc>
          <w:tcPr>
            <w:tcW w:w="3654" w:type="dxa"/>
            <w:tcBorders>
              <w:top w:val="single" w:sz="6" w:space="0" w:color="000000"/>
              <w:left w:val="single" w:sz="6" w:space="0" w:color="000000"/>
              <w:right w:val="single" w:sz="6" w:space="0" w:color="000000"/>
            </w:tcBorders>
            <w:vAlign w:val="center"/>
          </w:tcPr>
          <w:p w:rsidR="00266B14" w:rsidRPr="004D3272" w:rsidRDefault="00266B14" w:rsidP="00266B14">
            <w:pPr>
              <w:pStyle w:val="TableParagraph"/>
              <w:tabs>
                <w:tab w:val="left" w:pos="3891"/>
              </w:tabs>
              <w:spacing w:line="360" w:lineRule="auto"/>
              <w:ind w:left="24"/>
              <w:jc w:val="center"/>
              <w:rPr>
                <w:sz w:val="24"/>
                <w:szCs w:val="24"/>
              </w:rPr>
            </w:pPr>
            <w:r w:rsidRPr="004D3272">
              <w:rPr>
                <w:sz w:val="24"/>
                <w:szCs w:val="24"/>
                <w:shd w:val="clear" w:color="auto" w:fill="FBFBFB"/>
              </w:rPr>
              <w:t>Nature Cell Biology</w:t>
            </w:r>
          </w:p>
        </w:tc>
        <w:tc>
          <w:tcPr>
            <w:tcW w:w="1843" w:type="dxa"/>
            <w:tcBorders>
              <w:top w:val="single" w:sz="6" w:space="0" w:color="000000"/>
              <w:left w:val="single" w:sz="6" w:space="0" w:color="000000"/>
              <w:right w:val="single" w:sz="6" w:space="0" w:color="000000"/>
            </w:tcBorders>
            <w:vAlign w:val="center"/>
          </w:tcPr>
          <w:p w:rsidR="00266B14" w:rsidRPr="004D3272" w:rsidRDefault="00266B14" w:rsidP="00266B14">
            <w:pPr>
              <w:pStyle w:val="TableParagraph"/>
              <w:spacing w:line="360" w:lineRule="auto"/>
              <w:ind w:left="0" w:right="243"/>
              <w:jc w:val="center"/>
              <w:rPr>
                <w:sz w:val="24"/>
                <w:szCs w:val="24"/>
              </w:rPr>
            </w:pPr>
            <w:r w:rsidRPr="004D3272">
              <w:rPr>
                <w:sz w:val="24"/>
                <w:szCs w:val="24"/>
              </w:rPr>
              <w:t>1465-7392</w:t>
            </w:r>
          </w:p>
        </w:tc>
        <w:tc>
          <w:tcPr>
            <w:tcW w:w="1648" w:type="dxa"/>
            <w:tcBorders>
              <w:top w:val="single" w:sz="6" w:space="0" w:color="000000"/>
              <w:left w:val="single" w:sz="6" w:space="0" w:color="000000"/>
            </w:tcBorders>
            <w:vAlign w:val="center"/>
          </w:tcPr>
          <w:p w:rsidR="00266B14" w:rsidRPr="004D3272" w:rsidRDefault="00266B14" w:rsidP="00266B14">
            <w:pPr>
              <w:pStyle w:val="TableParagraph"/>
              <w:spacing w:before="54" w:line="360" w:lineRule="auto"/>
              <w:ind w:left="113"/>
              <w:jc w:val="center"/>
              <w:rPr>
                <w:rFonts w:eastAsia="SimSun"/>
                <w:sz w:val="24"/>
                <w:szCs w:val="24"/>
              </w:rPr>
            </w:pPr>
            <w:r w:rsidRPr="004D3272">
              <w:rPr>
                <w:rFonts w:eastAsia="SimSun"/>
                <w:sz w:val="24"/>
                <w:szCs w:val="24"/>
              </w:rPr>
              <w:t>Life Science</w:t>
            </w:r>
          </w:p>
        </w:tc>
      </w:tr>
      <w:tr w:rsidR="00266B14" w:rsidRPr="004D3272" w:rsidTr="00266B14">
        <w:trPr>
          <w:trHeight w:val="407"/>
          <w:jc w:val="center"/>
        </w:trPr>
        <w:tc>
          <w:tcPr>
            <w:tcW w:w="742" w:type="dxa"/>
            <w:tcBorders>
              <w:top w:val="single" w:sz="6" w:space="0" w:color="000000"/>
              <w:right w:val="single" w:sz="6" w:space="0" w:color="000000"/>
            </w:tcBorders>
            <w:vAlign w:val="center"/>
          </w:tcPr>
          <w:p w:rsidR="00266B14" w:rsidRPr="004D3272" w:rsidRDefault="00266B14" w:rsidP="00266B14">
            <w:pPr>
              <w:pStyle w:val="TableParagraph"/>
              <w:spacing w:line="360" w:lineRule="auto"/>
              <w:ind w:left="248"/>
              <w:jc w:val="center"/>
              <w:rPr>
                <w:sz w:val="24"/>
                <w:szCs w:val="24"/>
              </w:rPr>
            </w:pPr>
            <w:r w:rsidRPr="004D3272">
              <w:rPr>
                <w:sz w:val="24"/>
                <w:szCs w:val="24"/>
              </w:rPr>
              <w:t>14</w:t>
            </w:r>
          </w:p>
        </w:tc>
        <w:tc>
          <w:tcPr>
            <w:tcW w:w="3654" w:type="dxa"/>
            <w:tcBorders>
              <w:top w:val="single" w:sz="6" w:space="0" w:color="000000"/>
              <w:left w:val="single" w:sz="6" w:space="0" w:color="000000"/>
              <w:right w:val="single" w:sz="6" w:space="0" w:color="000000"/>
            </w:tcBorders>
            <w:vAlign w:val="center"/>
          </w:tcPr>
          <w:p w:rsidR="00266B14" w:rsidRPr="004D3272" w:rsidRDefault="00266B14" w:rsidP="00266B14">
            <w:pPr>
              <w:pStyle w:val="TableParagraph"/>
              <w:tabs>
                <w:tab w:val="left" w:pos="3891"/>
              </w:tabs>
              <w:spacing w:line="360" w:lineRule="auto"/>
              <w:ind w:left="24"/>
              <w:jc w:val="center"/>
              <w:rPr>
                <w:sz w:val="24"/>
                <w:szCs w:val="24"/>
              </w:rPr>
            </w:pPr>
            <w:r w:rsidRPr="004D3272">
              <w:rPr>
                <w:sz w:val="24"/>
                <w:szCs w:val="24"/>
                <w:shd w:val="clear" w:color="auto" w:fill="FBFBFB"/>
              </w:rPr>
              <w:t>Immunity</w:t>
            </w:r>
          </w:p>
        </w:tc>
        <w:tc>
          <w:tcPr>
            <w:tcW w:w="1843" w:type="dxa"/>
            <w:tcBorders>
              <w:top w:val="single" w:sz="6" w:space="0" w:color="000000"/>
              <w:left w:val="single" w:sz="6" w:space="0" w:color="000000"/>
              <w:right w:val="single" w:sz="6" w:space="0" w:color="000000"/>
            </w:tcBorders>
            <w:vAlign w:val="center"/>
          </w:tcPr>
          <w:p w:rsidR="00266B14" w:rsidRPr="004D3272" w:rsidRDefault="00266B14" w:rsidP="00266B14">
            <w:pPr>
              <w:pStyle w:val="TableParagraph"/>
              <w:spacing w:line="360" w:lineRule="auto"/>
              <w:ind w:left="0" w:right="243"/>
              <w:jc w:val="center"/>
              <w:rPr>
                <w:sz w:val="24"/>
                <w:szCs w:val="24"/>
              </w:rPr>
            </w:pPr>
            <w:r w:rsidRPr="004D3272">
              <w:rPr>
                <w:sz w:val="24"/>
                <w:szCs w:val="24"/>
              </w:rPr>
              <w:t>1074-7613</w:t>
            </w:r>
          </w:p>
        </w:tc>
        <w:tc>
          <w:tcPr>
            <w:tcW w:w="1648" w:type="dxa"/>
            <w:tcBorders>
              <w:top w:val="single" w:sz="6" w:space="0" w:color="000000"/>
              <w:left w:val="single" w:sz="6" w:space="0" w:color="000000"/>
            </w:tcBorders>
            <w:vAlign w:val="center"/>
          </w:tcPr>
          <w:p w:rsidR="00266B14" w:rsidRPr="004D3272" w:rsidRDefault="00266B14" w:rsidP="00266B14">
            <w:pPr>
              <w:pStyle w:val="TableParagraph"/>
              <w:spacing w:before="54" w:line="360" w:lineRule="auto"/>
              <w:ind w:left="113"/>
              <w:jc w:val="center"/>
              <w:rPr>
                <w:rFonts w:eastAsia="SimSun"/>
                <w:sz w:val="24"/>
                <w:szCs w:val="24"/>
              </w:rPr>
            </w:pPr>
            <w:r w:rsidRPr="004D3272">
              <w:rPr>
                <w:rFonts w:eastAsia="SimSun"/>
                <w:sz w:val="24"/>
                <w:szCs w:val="24"/>
              </w:rPr>
              <w:t>Life Science</w:t>
            </w:r>
          </w:p>
        </w:tc>
      </w:tr>
      <w:tr w:rsidR="00266B14" w:rsidRPr="004D3272" w:rsidTr="00266B14">
        <w:trPr>
          <w:trHeight w:val="407"/>
          <w:jc w:val="center"/>
        </w:trPr>
        <w:tc>
          <w:tcPr>
            <w:tcW w:w="742" w:type="dxa"/>
            <w:tcBorders>
              <w:top w:val="single" w:sz="6" w:space="0" w:color="000000"/>
              <w:right w:val="single" w:sz="6" w:space="0" w:color="000000"/>
            </w:tcBorders>
            <w:vAlign w:val="center"/>
          </w:tcPr>
          <w:p w:rsidR="00266B14" w:rsidRPr="004D3272" w:rsidRDefault="00266B14" w:rsidP="00266B14">
            <w:pPr>
              <w:pStyle w:val="TableParagraph"/>
              <w:spacing w:before="71" w:line="360" w:lineRule="auto"/>
              <w:ind w:left="248"/>
              <w:jc w:val="center"/>
              <w:rPr>
                <w:sz w:val="24"/>
                <w:szCs w:val="24"/>
              </w:rPr>
            </w:pPr>
            <w:r w:rsidRPr="004D3272">
              <w:rPr>
                <w:sz w:val="24"/>
                <w:szCs w:val="24"/>
              </w:rPr>
              <w:t>15</w:t>
            </w:r>
          </w:p>
        </w:tc>
        <w:tc>
          <w:tcPr>
            <w:tcW w:w="3654" w:type="dxa"/>
            <w:tcBorders>
              <w:top w:val="single" w:sz="6" w:space="0" w:color="000000"/>
              <w:left w:val="single" w:sz="6" w:space="0" w:color="000000"/>
              <w:right w:val="single" w:sz="6" w:space="0" w:color="000000"/>
            </w:tcBorders>
            <w:vAlign w:val="center"/>
          </w:tcPr>
          <w:p w:rsidR="00266B14" w:rsidRPr="004D3272" w:rsidRDefault="00266B14" w:rsidP="00266B14">
            <w:pPr>
              <w:pStyle w:val="TableParagraph"/>
              <w:tabs>
                <w:tab w:val="left" w:pos="3891"/>
              </w:tabs>
              <w:spacing w:before="71" w:line="360" w:lineRule="auto"/>
              <w:ind w:left="24"/>
              <w:jc w:val="center"/>
              <w:rPr>
                <w:sz w:val="24"/>
                <w:szCs w:val="24"/>
              </w:rPr>
            </w:pPr>
            <w:r w:rsidRPr="004D3272">
              <w:rPr>
                <w:sz w:val="24"/>
                <w:szCs w:val="24"/>
                <w:shd w:val="clear" w:color="auto" w:fill="FBFBFB"/>
              </w:rPr>
              <w:t>Cell Metabolism</w:t>
            </w:r>
          </w:p>
        </w:tc>
        <w:tc>
          <w:tcPr>
            <w:tcW w:w="1843" w:type="dxa"/>
            <w:tcBorders>
              <w:top w:val="single" w:sz="6" w:space="0" w:color="000000"/>
              <w:left w:val="single" w:sz="6" w:space="0" w:color="000000"/>
              <w:right w:val="single" w:sz="6" w:space="0" w:color="000000"/>
            </w:tcBorders>
            <w:vAlign w:val="center"/>
          </w:tcPr>
          <w:p w:rsidR="00266B14" w:rsidRPr="004D3272" w:rsidRDefault="00266B14" w:rsidP="00266B14">
            <w:pPr>
              <w:pStyle w:val="TableParagraph"/>
              <w:spacing w:before="71" w:line="360" w:lineRule="auto"/>
              <w:ind w:left="0" w:right="243"/>
              <w:jc w:val="center"/>
              <w:rPr>
                <w:sz w:val="24"/>
                <w:szCs w:val="24"/>
              </w:rPr>
            </w:pPr>
            <w:r w:rsidRPr="004D3272">
              <w:rPr>
                <w:sz w:val="24"/>
                <w:szCs w:val="24"/>
              </w:rPr>
              <w:t>1550-4131</w:t>
            </w:r>
          </w:p>
        </w:tc>
        <w:tc>
          <w:tcPr>
            <w:tcW w:w="1648" w:type="dxa"/>
            <w:tcBorders>
              <w:top w:val="single" w:sz="6" w:space="0" w:color="000000"/>
              <w:left w:val="single" w:sz="6" w:space="0" w:color="000000"/>
            </w:tcBorders>
            <w:vAlign w:val="center"/>
          </w:tcPr>
          <w:p w:rsidR="00266B14" w:rsidRPr="004D3272" w:rsidRDefault="00266B14" w:rsidP="00266B14">
            <w:pPr>
              <w:pStyle w:val="TableParagraph"/>
              <w:spacing w:before="55" w:line="360" w:lineRule="auto"/>
              <w:ind w:left="113"/>
              <w:jc w:val="center"/>
              <w:rPr>
                <w:rFonts w:eastAsia="SimSun"/>
                <w:sz w:val="24"/>
                <w:szCs w:val="24"/>
              </w:rPr>
            </w:pPr>
            <w:r w:rsidRPr="004D3272">
              <w:rPr>
                <w:rFonts w:eastAsia="SimSun"/>
                <w:sz w:val="24"/>
                <w:szCs w:val="24"/>
              </w:rPr>
              <w:t>Life Science</w:t>
            </w:r>
          </w:p>
        </w:tc>
      </w:tr>
      <w:tr w:rsidR="00266B14" w:rsidRPr="004D3272" w:rsidTr="00266B14">
        <w:trPr>
          <w:trHeight w:val="407"/>
          <w:jc w:val="center"/>
        </w:trPr>
        <w:tc>
          <w:tcPr>
            <w:tcW w:w="742" w:type="dxa"/>
            <w:tcBorders>
              <w:top w:val="single" w:sz="6" w:space="0" w:color="000000"/>
              <w:right w:val="single" w:sz="6" w:space="0" w:color="000000"/>
            </w:tcBorders>
            <w:vAlign w:val="center"/>
          </w:tcPr>
          <w:p w:rsidR="00266B14" w:rsidRPr="004D3272" w:rsidRDefault="00266B14" w:rsidP="00266B14">
            <w:pPr>
              <w:pStyle w:val="TableParagraph"/>
              <w:spacing w:line="360" w:lineRule="auto"/>
              <w:ind w:left="248"/>
              <w:jc w:val="center"/>
              <w:rPr>
                <w:sz w:val="24"/>
                <w:szCs w:val="24"/>
              </w:rPr>
            </w:pPr>
            <w:r w:rsidRPr="004D3272">
              <w:rPr>
                <w:sz w:val="24"/>
                <w:szCs w:val="24"/>
              </w:rPr>
              <w:t>16</w:t>
            </w:r>
          </w:p>
        </w:tc>
        <w:tc>
          <w:tcPr>
            <w:tcW w:w="3654" w:type="dxa"/>
            <w:tcBorders>
              <w:top w:val="single" w:sz="6" w:space="0" w:color="000000"/>
              <w:left w:val="single" w:sz="6" w:space="0" w:color="000000"/>
              <w:right w:val="single" w:sz="6" w:space="0" w:color="000000"/>
            </w:tcBorders>
            <w:vAlign w:val="center"/>
          </w:tcPr>
          <w:p w:rsidR="00266B14" w:rsidRPr="004D3272" w:rsidRDefault="00266B14" w:rsidP="00266B14">
            <w:pPr>
              <w:pStyle w:val="TableParagraph"/>
              <w:tabs>
                <w:tab w:val="left" w:pos="3891"/>
              </w:tabs>
              <w:spacing w:line="360" w:lineRule="auto"/>
              <w:ind w:left="24"/>
              <w:jc w:val="center"/>
              <w:rPr>
                <w:sz w:val="24"/>
                <w:szCs w:val="24"/>
              </w:rPr>
            </w:pPr>
            <w:r w:rsidRPr="004D3272">
              <w:rPr>
                <w:sz w:val="24"/>
                <w:szCs w:val="24"/>
                <w:shd w:val="clear" w:color="auto" w:fill="FBFBFB"/>
              </w:rPr>
              <w:t>Neuron</w:t>
            </w:r>
          </w:p>
        </w:tc>
        <w:tc>
          <w:tcPr>
            <w:tcW w:w="1843" w:type="dxa"/>
            <w:tcBorders>
              <w:top w:val="single" w:sz="6" w:space="0" w:color="000000"/>
              <w:left w:val="single" w:sz="6" w:space="0" w:color="000000"/>
              <w:right w:val="single" w:sz="6" w:space="0" w:color="000000"/>
            </w:tcBorders>
            <w:vAlign w:val="center"/>
          </w:tcPr>
          <w:p w:rsidR="00266B14" w:rsidRPr="004D3272" w:rsidRDefault="00266B14" w:rsidP="00266B14">
            <w:pPr>
              <w:pStyle w:val="TableParagraph"/>
              <w:spacing w:line="360" w:lineRule="auto"/>
              <w:ind w:left="0" w:right="243"/>
              <w:jc w:val="center"/>
              <w:rPr>
                <w:sz w:val="24"/>
                <w:szCs w:val="24"/>
              </w:rPr>
            </w:pPr>
            <w:r w:rsidRPr="004D3272">
              <w:rPr>
                <w:sz w:val="24"/>
                <w:szCs w:val="24"/>
              </w:rPr>
              <w:t>0896-6273</w:t>
            </w:r>
          </w:p>
        </w:tc>
        <w:tc>
          <w:tcPr>
            <w:tcW w:w="1648" w:type="dxa"/>
            <w:tcBorders>
              <w:top w:val="single" w:sz="6" w:space="0" w:color="000000"/>
              <w:left w:val="single" w:sz="6" w:space="0" w:color="000000"/>
            </w:tcBorders>
            <w:vAlign w:val="center"/>
          </w:tcPr>
          <w:p w:rsidR="00266B14" w:rsidRPr="004D3272" w:rsidRDefault="00266B14" w:rsidP="00266B14">
            <w:pPr>
              <w:pStyle w:val="TableParagraph"/>
              <w:spacing w:before="54" w:line="360" w:lineRule="auto"/>
              <w:ind w:left="113"/>
              <w:jc w:val="center"/>
              <w:rPr>
                <w:rFonts w:eastAsia="SimSun"/>
                <w:sz w:val="24"/>
                <w:szCs w:val="24"/>
              </w:rPr>
            </w:pPr>
            <w:r w:rsidRPr="004D3272">
              <w:rPr>
                <w:rFonts w:eastAsia="SimSun"/>
                <w:sz w:val="24"/>
                <w:szCs w:val="24"/>
              </w:rPr>
              <w:t>Life Science</w:t>
            </w:r>
          </w:p>
        </w:tc>
      </w:tr>
      <w:tr w:rsidR="00266B14" w:rsidRPr="004D3272" w:rsidTr="00266B14">
        <w:trPr>
          <w:trHeight w:val="407"/>
          <w:jc w:val="center"/>
        </w:trPr>
        <w:tc>
          <w:tcPr>
            <w:tcW w:w="742" w:type="dxa"/>
            <w:tcBorders>
              <w:top w:val="single" w:sz="6" w:space="0" w:color="000000"/>
              <w:right w:val="single" w:sz="6" w:space="0" w:color="000000"/>
            </w:tcBorders>
            <w:vAlign w:val="center"/>
          </w:tcPr>
          <w:p w:rsidR="00266B14" w:rsidRPr="004D3272" w:rsidRDefault="00266B14" w:rsidP="00266B14">
            <w:pPr>
              <w:pStyle w:val="TableParagraph"/>
              <w:spacing w:line="360" w:lineRule="auto"/>
              <w:ind w:left="248"/>
              <w:jc w:val="center"/>
              <w:rPr>
                <w:sz w:val="24"/>
                <w:szCs w:val="24"/>
              </w:rPr>
            </w:pPr>
            <w:r w:rsidRPr="004D3272">
              <w:rPr>
                <w:sz w:val="24"/>
                <w:szCs w:val="24"/>
              </w:rPr>
              <w:t>17</w:t>
            </w:r>
          </w:p>
        </w:tc>
        <w:tc>
          <w:tcPr>
            <w:tcW w:w="3654" w:type="dxa"/>
            <w:tcBorders>
              <w:top w:val="single" w:sz="6" w:space="0" w:color="000000"/>
              <w:left w:val="single" w:sz="6" w:space="0" w:color="000000"/>
              <w:right w:val="single" w:sz="6" w:space="0" w:color="000000"/>
            </w:tcBorders>
            <w:vAlign w:val="center"/>
          </w:tcPr>
          <w:p w:rsidR="00266B14" w:rsidRPr="004D3272" w:rsidRDefault="00266B14" w:rsidP="00266B14">
            <w:pPr>
              <w:pStyle w:val="TableParagraph"/>
              <w:tabs>
                <w:tab w:val="left" w:pos="3891"/>
              </w:tabs>
              <w:spacing w:line="360" w:lineRule="auto"/>
              <w:ind w:left="24"/>
              <w:jc w:val="center"/>
              <w:rPr>
                <w:sz w:val="24"/>
                <w:szCs w:val="24"/>
              </w:rPr>
            </w:pPr>
            <w:r w:rsidRPr="004D3272">
              <w:rPr>
                <w:sz w:val="24"/>
                <w:szCs w:val="24"/>
                <w:shd w:val="clear" w:color="auto" w:fill="FBFBFB"/>
              </w:rPr>
              <w:t>Nature Neuroscience</w:t>
            </w:r>
          </w:p>
        </w:tc>
        <w:tc>
          <w:tcPr>
            <w:tcW w:w="1843" w:type="dxa"/>
            <w:tcBorders>
              <w:top w:val="single" w:sz="6" w:space="0" w:color="000000"/>
              <w:left w:val="single" w:sz="6" w:space="0" w:color="000000"/>
              <w:right w:val="single" w:sz="6" w:space="0" w:color="000000"/>
            </w:tcBorders>
            <w:vAlign w:val="center"/>
          </w:tcPr>
          <w:p w:rsidR="00266B14" w:rsidRPr="004D3272" w:rsidRDefault="00266B14" w:rsidP="00266B14">
            <w:pPr>
              <w:pStyle w:val="TableParagraph"/>
              <w:spacing w:line="360" w:lineRule="auto"/>
              <w:ind w:left="0" w:right="243"/>
              <w:jc w:val="center"/>
              <w:rPr>
                <w:sz w:val="24"/>
                <w:szCs w:val="24"/>
              </w:rPr>
            </w:pPr>
            <w:r w:rsidRPr="004D3272">
              <w:rPr>
                <w:sz w:val="24"/>
                <w:szCs w:val="24"/>
              </w:rPr>
              <w:t>1097-6256</w:t>
            </w:r>
          </w:p>
        </w:tc>
        <w:tc>
          <w:tcPr>
            <w:tcW w:w="1648" w:type="dxa"/>
            <w:tcBorders>
              <w:top w:val="single" w:sz="6" w:space="0" w:color="000000"/>
              <w:left w:val="single" w:sz="6" w:space="0" w:color="000000"/>
            </w:tcBorders>
            <w:vAlign w:val="center"/>
          </w:tcPr>
          <w:p w:rsidR="00266B14" w:rsidRPr="004D3272" w:rsidRDefault="00266B14" w:rsidP="00266B14">
            <w:pPr>
              <w:pStyle w:val="TableParagraph"/>
              <w:spacing w:before="54" w:line="360" w:lineRule="auto"/>
              <w:ind w:left="113"/>
              <w:jc w:val="center"/>
              <w:rPr>
                <w:rFonts w:eastAsia="SimSun"/>
                <w:sz w:val="24"/>
                <w:szCs w:val="24"/>
              </w:rPr>
            </w:pPr>
            <w:r w:rsidRPr="004D3272">
              <w:rPr>
                <w:rFonts w:eastAsia="SimSun"/>
                <w:sz w:val="24"/>
                <w:szCs w:val="24"/>
              </w:rPr>
              <w:t>Life Science</w:t>
            </w:r>
          </w:p>
        </w:tc>
      </w:tr>
      <w:tr w:rsidR="00266B14" w:rsidRPr="004D3272" w:rsidTr="00266B14">
        <w:trPr>
          <w:trHeight w:val="407"/>
          <w:jc w:val="center"/>
        </w:trPr>
        <w:tc>
          <w:tcPr>
            <w:tcW w:w="742" w:type="dxa"/>
            <w:tcBorders>
              <w:top w:val="single" w:sz="6" w:space="0" w:color="000000"/>
              <w:right w:val="single" w:sz="6" w:space="0" w:color="000000"/>
            </w:tcBorders>
            <w:vAlign w:val="center"/>
          </w:tcPr>
          <w:p w:rsidR="00266B14" w:rsidRPr="004D3272" w:rsidRDefault="00266B14" w:rsidP="00266B14">
            <w:pPr>
              <w:pStyle w:val="TableParagraph"/>
              <w:spacing w:line="360" w:lineRule="auto"/>
              <w:ind w:left="248"/>
              <w:jc w:val="center"/>
              <w:rPr>
                <w:sz w:val="24"/>
                <w:szCs w:val="24"/>
              </w:rPr>
            </w:pPr>
            <w:r w:rsidRPr="004D3272">
              <w:rPr>
                <w:sz w:val="24"/>
                <w:szCs w:val="24"/>
              </w:rPr>
              <w:t>18</w:t>
            </w:r>
          </w:p>
        </w:tc>
        <w:tc>
          <w:tcPr>
            <w:tcW w:w="3654" w:type="dxa"/>
            <w:tcBorders>
              <w:top w:val="single" w:sz="6" w:space="0" w:color="000000"/>
              <w:left w:val="single" w:sz="6" w:space="0" w:color="000000"/>
              <w:right w:val="single" w:sz="6" w:space="0" w:color="000000"/>
            </w:tcBorders>
            <w:vAlign w:val="center"/>
          </w:tcPr>
          <w:p w:rsidR="00266B14" w:rsidRPr="004D3272" w:rsidRDefault="00266B14" w:rsidP="00266B14">
            <w:pPr>
              <w:pStyle w:val="TableParagraph"/>
              <w:tabs>
                <w:tab w:val="left" w:pos="3891"/>
              </w:tabs>
              <w:spacing w:line="360" w:lineRule="auto"/>
              <w:ind w:left="24"/>
              <w:jc w:val="center"/>
              <w:rPr>
                <w:sz w:val="24"/>
                <w:szCs w:val="24"/>
              </w:rPr>
            </w:pPr>
            <w:r w:rsidRPr="004D3272">
              <w:rPr>
                <w:sz w:val="24"/>
                <w:szCs w:val="24"/>
                <w:shd w:val="clear" w:color="auto" w:fill="FBFBFB"/>
              </w:rPr>
              <w:t>Molecular Cell</w:t>
            </w:r>
          </w:p>
        </w:tc>
        <w:tc>
          <w:tcPr>
            <w:tcW w:w="1843" w:type="dxa"/>
            <w:tcBorders>
              <w:top w:val="single" w:sz="6" w:space="0" w:color="000000"/>
              <w:left w:val="single" w:sz="6" w:space="0" w:color="000000"/>
              <w:right w:val="single" w:sz="6" w:space="0" w:color="000000"/>
            </w:tcBorders>
            <w:vAlign w:val="center"/>
          </w:tcPr>
          <w:p w:rsidR="00266B14" w:rsidRPr="004D3272" w:rsidRDefault="00266B14" w:rsidP="00266B14">
            <w:pPr>
              <w:pStyle w:val="TableParagraph"/>
              <w:spacing w:line="360" w:lineRule="auto"/>
              <w:ind w:left="0" w:right="243"/>
              <w:jc w:val="center"/>
              <w:rPr>
                <w:sz w:val="24"/>
                <w:szCs w:val="24"/>
              </w:rPr>
            </w:pPr>
            <w:r w:rsidRPr="004D3272">
              <w:rPr>
                <w:sz w:val="24"/>
                <w:szCs w:val="24"/>
              </w:rPr>
              <w:t>1097-2765</w:t>
            </w:r>
          </w:p>
        </w:tc>
        <w:tc>
          <w:tcPr>
            <w:tcW w:w="1648" w:type="dxa"/>
            <w:tcBorders>
              <w:top w:val="single" w:sz="6" w:space="0" w:color="000000"/>
              <w:left w:val="single" w:sz="6" w:space="0" w:color="000000"/>
            </w:tcBorders>
            <w:vAlign w:val="center"/>
          </w:tcPr>
          <w:p w:rsidR="00266B14" w:rsidRPr="004D3272" w:rsidRDefault="00266B14" w:rsidP="00266B14">
            <w:pPr>
              <w:pStyle w:val="TableParagraph"/>
              <w:spacing w:before="54" w:line="360" w:lineRule="auto"/>
              <w:ind w:left="113"/>
              <w:jc w:val="center"/>
              <w:rPr>
                <w:rFonts w:eastAsia="SimSun"/>
                <w:sz w:val="24"/>
                <w:szCs w:val="24"/>
              </w:rPr>
            </w:pPr>
            <w:r w:rsidRPr="004D3272">
              <w:rPr>
                <w:rFonts w:eastAsia="SimSun"/>
                <w:sz w:val="24"/>
                <w:szCs w:val="24"/>
              </w:rPr>
              <w:t>Life Science</w:t>
            </w:r>
          </w:p>
        </w:tc>
      </w:tr>
      <w:tr w:rsidR="00266B14" w:rsidRPr="004D3272" w:rsidTr="00266B14">
        <w:trPr>
          <w:trHeight w:val="407"/>
          <w:jc w:val="center"/>
        </w:trPr>
        <w:tc>
          <w:tcPr>
            <w:tcW w:w="742" w:type="dxa"/>
            <w:tcBorders>
              <w:top w:val="single" w:sz="6" w:space="0" w:color="000000"/>
              <w:right w:val="single" w:sz="6" w:space="0" w:color="000000"/>
            </w:tcBorders>
            <w:vAlign w:val="center"/>
          </w:tcPr>
          <w:p w:rsidR="00266B14" w:rsidRPr="004D3272" w:rsidRDefault="00266B14" w:rsidP="00266B14">
            <w:pPr>
              <w:pStyle w:val="TableParagraph"/>
              <w:spacing w:line="360" w:lineRule="auto"/>
              <w:ind w:left="248"/>
              <w:jc w:val="center"/>
              <w:rPr>
                <w:sz w:val="24"/>
                <w:szCs w:val="24"/>
              </w:rPr>
            </w:pPr>
            <w:r w:rsidRPr="004D3272">
              <w:rPr>
                <w:sz w:val="24"/>
                <w:szCs w:val="24"/>
              </w:rPr>
              <w:t>19</w:t>
            </w:r>
          </w:p>
        </w:tc>
        <w:tc>
          <w:tcPr>
            <w:tcW w:w="3654" w:type="dxa"/>
            <w:tcBorders>
              <w:top w:val="single" w:sz="6" w:space="0" w:color="000000"/>
              <w:left w:val="single" w:sz="6" w:space="0" w:color="000000"/>
              <w:right w:val="single" w:sz="6" w:space="0" w:color="000000"/>
            </w:tcBorders>
            <w:vAlign w:val="center"/>
          </w:tcPr>
          <w:p w:rsidR="00266B14" w:rsidRPr="004D3272" w:rsidRDefault="00266B14" w:rsidP="00266B14">
            <w:pPr>
              <w:pStyle w:val="TableParagraph"/>
              <w:tabs>
                <w:tab w:val="left" w:pos="3891"/>
              </w:tabs>
              <w:spacing w:line="360" w:lineRule="auto"/>
              <w:ind w:left="24"/>
              <w:jc w:val="center"/>
              <w:rPr>
                <w:sz w:val="24"/>
                <w:szCs w:val="24"/>
              </w:rPr>
            </w:pPr>
            <w:r w:rsidRPr="004D3272">
              <w:rPr>
                <w:sz w:val="24"/>
                <w:szCs w:val="24"/>
                <w:shd w:val="clear" w:color="auto" w:fill="FBFBFB"/>
              </w:rPr>
              <w:t>Genome Research</w:t>
            </w:r>
          </w:p>
        </w:tc>
        <w:tc>
          <w:tcPr>
            <w:tcW w:w="1843" w:type="dxa"/>
            <w:tcBorders>
              <w:top w:val="single" w:sz="6" w:space="0" w:color="000000"/>
              <w:left w:val="single" w:sz="6" w:space="0" w:color="000000"/>
              <w:right w:val="single" w:sz="6" w:space="0" w:color="000000"/>
            </w:tcBorders>
            <w:vAlign w:val="center"/>
          </w:tcPr>
          <w:p w:rsidR="00266B14" w:rsidRPr="004D3272" w:rsidRDefault="00266B14" w:rsidP="00266B14">
            <w:pPr>
              <w:pStyle w:val="TableParagraph"/>
              <w:spacing w:line="360" w:lineRule="auto"/>
              <w:ind w:left="0" w:right="243"/>
              <w:jc w:val="center"/>
              <w:rPr>
                <w:sz w:val="24"/>
                <w:szCs w:val="24"/>
              </w:rPr>
            </w:pPr>
            <w:r w:rsidRPr="004D3272">
              <w:rPr>
                <w:sz w:val="24"/>
                <w:szCs w:val="24"/>
              </w:rPr>
              <w:t>1088-9051</w:t>
            </w:r>
          </w:p>
        </w:tc>
        <w:tc>
          <w:tcPr>
            <w:tcW w:w="1648" w:type="dxa"/>
            <w:tcBorders>
              <w:top w:val="single" w:sz="6" w:space="0" w:color="000000"/>
              <w:left w:val="single" w:sz="6" w:space="0" w:color="000000"/>
            </w:tcBorders>
            <w:vAlign w:val="center"/>
          </w:tcPr>
          <w:p w:rsidR="00266B14" w:rsidRPr="004D3272" w:rsidRDefault="00266B14" w:rsidP="00266B14">
            <w:pPr>
              <w:pStyle w:val="TableParagraph"/>
              <w:spacing w:before="54" w:line="360" w:lineRule="auto"/>
              <w:ind w:left="113"/>
              <w:jc w:val="center"/>
              <w:rPr>
                <w:rFonts w:eastAsia="SimSun"/>
                <w:sz w:val="24"/>
                <w:szCs w:val="24"/>
              </w:rPr>
            </w:pPr>
            <w:r w:rsidRPr="004D3272">
              <w:rPr>
                <w:rFonts w:eastAsia="SimSun"/>
                <w:sz w:val="24"/>
                <w:szCs w:val="24"/>
              </w:rPr>
              <w:t>Life Science</w:t>
            </w:r>
          </w:p>
        </w:tc>
      </w:tr>
      <w:tr w:rsidR="00266B14" w:rsidRPr="004D3272" w:rsidTr="00266B14">
        <w:trPr>
          <w:trHeight w:val="407"/>
          <w:jc w:val="center"/>
        </w:trPr>
        <w:tc>
          <w:tcPr>
            <w:tcW w:w="742" w:type="dxa"/>
            <w:tcBorders>
              <w:top w:val="single" w:sz="6" w:space="0" w:color="000000"/>
              <w:right w:val="single" w:sz="6" w:space="0" w:color="000000"/>
            </w:tcBorders>
            <w:vAlign w:val="center"/>
          </w:tcPr>
          <w:p w:rsidR="00266B14" w:rsidRPr="004D3272" w:rsidRDefault="00266B14" w:rsidP="00266B14">
            <w:pPr>
              <w:pStyle w:val="TableParagraph"/>
              <w:spacing w:line="360" w:lineRule="auto"/>
              <w:ind w:left="248"/>
              <w:jc w:val="center"/>
              <w:rPr>
                <w:sz w:val="24"/>
                <w:szCs w:val="24"/>
              </w:rPr>
            </w:pPr>
            <w:r w:rsidRPr="004D3272">
              <w:rPr>
                <w:sz w:val="24"/>
                <w:szCs w:val="24"/>
              </w:rPr>
              <w:t>20</w:t>
            </w:r>
          </w:p>
        </w:tc>
        <w:tc>
          <w:tcPr>
            <w:tcW w:w="3654" w:type="dxa"/>
            <w:tcBorders>
              <w:top w:val="single" w:sz="6" w:space="0" w:color="000000"/>
              <w:left w:val="single" w:sz="6" w:space="0" w:color="000000"/>
              <w:right w:val="single" w:sz="6" w:space="0" w:color="000000"/>
            </w:tcBorders>
            <w:vAlign w:val="center"/>
          </w:tcPr>
          <w:p w:rsidR="00266B14" w:rsidRPr="004D3272" w:rsidRDefault="00266B14" w:rsidP="00266B14">
            <w:pPr>
              <w:pStyle w:val="TableParagraph"/>
              <w:tabs>
                <w:tab w:val="left" w:pos="3891"/>
              </w:tabs>
              <w:spacing w:line="360" w:lineRule="auto"/>
              <w:ind w:left="24"/>
              <w:jc w:val="center"/>
              <w:rPr>
                <w:sz w:val="24"/>
                <w:szCs w:val="24"/>
              </w:rPr>
            </w:pPr>
            <w:r w:rsidRPr="004D3272">
              <w:rPr>
                <w:sz w:val="24"/>
                <w:szCs w:val="24"/>
                <w:shd w:val="clear" w:color="auto" w:fill="FBFBFB"/>
              </w:rPr>
              <w:t>Journal of Clinical Investigation</w:t>
            </w:r>
          </w:p>
        </w:tc>
        <w:tc>
          <w:tcPr>
            <w:tcW w:w="1843" w:type="dxa"/>
            <w:tcBorders>
              <w:top w:val="single" w:sz="6" w:space="0" w:color="000000"/>
              <w:left w:val="single" w:sz="6" w:space="0" w:color="000000"/>
              <w:right w:val="single" w:sz="6" w:space="0" w:color="000000"/>
            </w:tcBorders>
            <w:vAlign w:val="center"/>
          </w:tcPr>
          <w:p w:rsidR="00266B14" w:rsidRPr="004D3272" w:rsidRDefault="00266B14" w:rsidP="00266B14">
            <w:pPr>
              <w:pStyle w:val="TableParagraph"/>
              <w:spacing w:line="360" w:lineRule="auto"/>
              <w:ind w:left="0" w:right="243"/>
              <w:jc w:val="center"/>
              <w:rPr>
                <w:sz w:val="24"/>
                <w:szCs w:val="24"/>
              </w:rPr>
            </w:pPr>
            <w:r w:rsidRPr="004D3272">
              <w:rPr>
                <w:sz w:val="24"/>
                <w:szCs w:val="24"/>
              </w:rPr>
              <w:t>0021-9738</w:t>
            </w:r>
          </w:p>
        </w:tc>
        <w:tc>
          <w:tcPr>
            <w:tcW w:w="1648" w:type="dxa"/>
            <w:tcBorders>
              <w:top w:val="single" w:sz="6" w:space="0" w:color="000000"/>
              <w:left w:val="single" w:sz="6" w:space="0" w:color="000000"/>
            </w:tcBorders>
            <w:vAlign w:val="center"/>
          </w:tcPr>
          <w:p w:rsidR="00266B14" w:rsidRPr="004D3272" w:rsidRDefault="00266B14" w:rsidP="00266B14">
            <w:pPr>
              <w:pStyle w:val="TableParagraph"/>
              <w:spacing w:before="54" w:line="360" w:lineRule="auto"/>
              <w:ind w:left="113"/>
              <w:jc w:val="center"/>
              <w:rPr>
                <w:rFonts w:eastAsia="SimSun"/>
                <w:sz w:val="24"/>
                <w:szCs w:val="24"/>
              </w:rPr>
            </w:pPr>
            <w:r w:rsidRPr="004D3272">
              <w:rPr>
                <w:rFonts w:eastAsia="SimSun"/>
                <w:sz w:val="24"/>
                <w:szCs w:val="24"/>
              </w:rPr>
              <w:t>Life Science</w:t>
            </w:r>
          </w:p>
        </w:tc>
      </w:tr>
      <w:tr w:rsidR="00266B14" w:rsidRPr="004D3272" w:rsidTr="00266B14">
        <w:trPr>
          <w:trHeight w:val="407"/>
          <w:jc w:val="center"/>
        </w:trPr>
        <w:tc>
          <w:tcPr>
            <w:tcW w:w="742" w:type="dxa"/>
            <w:tcBorders>
              <w:top w:val="single" w:sz="6" w:space="0" w:color="000000"/>
              <w:right w:val="single" w:sz="6" w:space="0" w:color="000000"/>
            </w:tcBorders>
            <w:vAlign w:val="center"/>
          </w:tcPr>
          <w:p w:rsidR="00266B14" w:rsidRPr="004D3272" w:rsidRDefault="00266B14" w:rsidP="00266B14">
            <w:pPr>
              <w:pStyle w:val="TableParagraph"/>
              <w:spacing w:line="360" w:lineRule="auto"/>
              <w:ind w:left="248"/>
              <w:jc w:val="center"/>
              <w:rPr>
                <w:sz w:val="24"/>
                <w:szCs w:val="24"/>
              </w:rPr>
            </w:pPr>
            <w:r w:rsidRPr="004D3272">
              <w:rPr>
                <w:sz w:val="24"/>
                <w:szCs w:val="24"/>
              </w:rPr>
              <w:t>21</w:t>
            </w:r>
          </w:p>
        </w:tc>
        <w:tc>
          <w:tcPr>
            <w:tcW w:w="3654" w:type="dxa"/>
            <w:tcBorders>
              <w:top w:val="single" w:sz="6" w:space="0" w:color="000000"/>
              <w:left w:val="single" w:sz="6" w:space="0" w:color="000000"/>
              <w:right w:val="single" w:sz="6" w:space="0" w:color="000000"/>
            </w:tcBorders>
            <w:vAlign w:val="center"/>
          </w:tcPr>
          <w:p w:rsidR="00266B14" w:rsidRPr="004D3272" w:rsidRDefault="00266B14" w:rsidP="00266B14">
            <w:pPr>
              <w:pStyle w:val="TableParagraph"/>
              <w:tabs>
                <w:tab w:val="left" w:pos="3891"/>
              </w:tabs>
              <w:spacing w:line="360" w:lineRule="auto"/>
              <w:ind w:left="24"/>
              <w:jc w:val="center"/>
              <w:rPr>
                <w:sz w:val="24"/>
                <w:szCs w:val="24"/>
              </w:rPr>
            </w:pPr>
            <w:r w:rsidRPr="004D3272">
              <w:rPr>
                <w:sz w:val="24"/>
                <w:szCs w:val="24"/>
                <w:shd w:val="clear" w:color="auto" w:fill="FBFBFB"/>
              </w:rPr>
              <w:t>Nature Chemical Biology</w:t>
            </w:r>
          </w:p>
        </w:tc>
        <w:tc>
          <w:tcPr>
            <w:tcW w:w="1843" w:type="dxa"/>
            <w:tcBorders>
              <w:top w:val="single" w:sz="6" w:space="0" w:color="000000"/>
              <w:left w:val="single" w:sz="6" w:space="0" w:color="000000"/>
              <w:right w:val="single" w:sz="6" w:space="0" w:color="000000"/>
            </w:tcBorders>
            <w:vAlign w:val="center"/>
          </w:tcPr>
          <w:p w:rsidR="00266B14" w:rsidRPr="004D3272" w:rsidRDefault="00266B14" w:rsidP="00266B14">
            <w:pPr>
              <w:pStyle w:val="TableParagraph"/>
              <w:spacing w:line="360" w:lineRule="auto"/>
              <w:ind w:left="0" w:right="243"/>
              <w:jc w:val="center"/>
              <w:rPr>
                <w:sz w:val="24"/>
                <w:szCs w:val="24"/>
              </w:rPr>
            </w:pPr>
            <w:r w:rsidRPr="004D3272">
              <w:rPr>
                <w:sz w:val="24"/>
                <w:szCs w:val="24"/>
              </w:rPr>
              <w:t>1552-4450</w:t>
            </w:r>
          </w:p>
        </w:tc>
        <w:tc>
          <w:tcPr>
            <w:tcW w:w="1648" w:type="dxa"/>
            <w:tcBorders>
              <w:top w:val="single" w:sz="6" w:space="0" w:color="000000"/>
              <w:left w:val="single" w:sz="6" w:space="0" w:color="000000"/>
            </w:tcBorders>
            <w:vAlign w:val="center"/>
          </w:tcPr>
          <w:p w:rsidR="00266B14" w:rsidRPr="004D3272" w:rsidRDefault="00266B14" w:rsidP="00266B14">
            <w:pPr>
              <w:pStyle w:val="TableParagraph"/>
              <w:spacing w:before="54" w:line="360" w:lineRule="auto"/>
              <w:ind w:left="113"/>
              <w:jc w:val="center"/>
              <w:rPr>
                <w:rFonts w:eastAsia="SimSun"/>
                <w:sz w:val="24"/>
                <w:szCs w:val="24"/>
              </w:rPr>
            </w:pPr>
            <w:r w:rsidRPr="004D3272">
              <w:rPr>
                <w:rFonts w:eastAsia="SimSun"/>
                <w:sz w:val="24"/>
                <w:szCs w:val="24"/>
              </w:rPr>
              <w:t>Life Science</w:t>
            </w:r>
          </w:p>
        </w:tc>
      </w:tr>
      <w:tr w:rsidR="00266B14" w:rsidRPr="004D3272" w:rsidTr="00266B14">
        <w:trPr>
          <w:trHeight w:val="407"/>
          <w:jc w:val="center"/>
        </w:trPr>
        <w:tc>
          <w:tcPr>
            <w:tcW w:w="742" w:type="dxa"/>
            <w:tcBorders>
              <w:top w:val="single" w:sz="6" w:space="0" w:color="000000"/>
              <w:right w:val="single" w:sz="6" w:space="0" w:color="000000"/>
            </w:tcBorders>
            <w:vAlign w:val="center"/>
          </w:tcPr>
          <w:p w:rsidR="00266B14" w:rsidRPr="004D3272" w:rsidRDefault="00266B14" w:rsidP="00266B14">
            <w:pPr>
              <w:pStyle w:val="TableParagraph"/>
              <w:spacing w:line="360" w:lineRule="auto"/>
              <w:ind w:left="248"/>
              <w:jc w:val="center"/>
              <w:rPr>
                <w:sz w:val="24"/>
                <w:szCs w:val="24"/>
              </w:rPr>
            </w:pPr>
            <w:r w:rsidRPr="004D3272">
              <w:rPr>
                <w:sz w:val="24"/>
                <w:szCs w:val="24"/>
              </w:rPr>
              <w:t>22</w:t>
            </w:r>
          </w:p>
        </w:tc>
        <w:tc>
          <w:tcPr>
            <w:tcW w:w="3654" w:type="dxa"/>
            <w:tcBorders>
              <w:top w:val="single" w:sz="6" w:space="0" w:color="000000"/>
              <w:left w:val="single" w:sz="6" w:space="0" w:color="000000"/>
              <w:right w:val="single" w:sz="6" w:space="0" w:color="000000"/>
            </w:tcBorders>
            <w:vAlign w:val="center"/>
          </w:tcPr>
          <w:p w:rsidR="00266B14" w:rsidRPr="004D3272" w:rsidRDefault="00266B14" w:rsidP="00266B14">
            <w:pPr>
              <w:pStyle w:val="TableParagraph"/>
              <w:tabs>
                <w:tab w:val="left" w:pos="3891"/>
              </w:tabs>
              <w:spacing w:before="54" w:line="360" w:lineRule="auto"/>
              <w:ind w:left="24"/>
              <w:jc w:val="center"/>
              <w:rPr>
                <w:sz w:val="24"/>
                <w:szCs w:val="24"/>
              </w:rPr>
            </w:pPr>
            <w:r w:rsidRPr="004D3272">
              <w:rPr>
                <w:rFonts w:eastAsia="SimSun"/>
                <w:sz w:val="24"/>
                <w:szCs w:val="24"/>
                <w:shd w:val="clear" w:color="auto" w:fill="FBFBFB"/>
              </w:rPr>
              <w:t xml:space="preserve">Genes </w:t>
            </w:r>
            <w:r w:rsidRPr="004D3272">
              <w:rPr>
                <w:rFonts w:eastAsia="SimSun"/>
                <w:sz w:val="24"/>
                <w:szCs w:val="24"/>
                <w:shd w:val="clear" w:color="auto" w:fill="FBFBFB"/>
              </w:rPr>
              <w:t>＆</w:t>
            </w:r>
            <w:r w:rsidRPr="004D3272">
              <w:rPr>
                <w:rFonts w:eastAsia="SimSun"/>
                <w:sz w:val="24"/>
                <w:szCs w:val="24"/>
                <w:shd w:val="clear" w:color="auto" w:fill="FBFBFB"/>
              </w:rPr>
              <w:t>Development</w:t>
            </w:r>
          </w:p>
        </w:tc>
        <w:tc>
          <w:tcPr>
            <w:tcW w:w="1843" w:type="dxa"/>
            <w:tcBorders>
              <w:top w:val="single" w:sz="6" w:space="0" w:color="000000"/>
              <w:left w:val="single" w:sz="6" w:space="0" w:color="000000"/>
              <w:right w:val="single" w:sz="6" w:space="0" w:color="000000"/>
            </w:tcBorders>
            <w:vAlign w:val="center"/>
          </w:tcPr>
          <w:p w:rsidR="00266B14" w:rsidRPr="004D3272" w:rsidRDefault="00266B14" w:rsidP="00266B14">
            <w:pPr>
              <w:pStyle w:val="TableParagraph"/>
              <w:spacing w:line="360" w:lineRule="auto"/>
              <w:ind w:left="0" w:right="243"/>
              <w:jc w:val="center"/>
              <w:rPr>
                <w:sz w:val="24"/>
                <w:szCs w:val="24"/>
              </w:rPr>
            </w:pPr>
            <w:r w:rsidRPr="004D3272">
              <w:rPr>
                <w:sz w:val="24"/>
                <w:szCs w:val="24"/>
              </w:rPr>
              <w:t>0890-9369</w:t>
            </w:r>
          </w:p>
        </w:tc>
        <w:tc>
          <w:tcPr>
            <w:tcW w:w="1648" w:type="dxa"/>
            <w:tcBorders>
              <w:top w:val="single" w:sz="6" w:space="0" w:color="000000"/>
              <w:left w:val="single" w:sz="6" w:space="0" w:color="000000"/>
            </w:tcBorders>
            <w:vAlign w:val="center"/>
          </w:tcPr>
          <w:p w:rsidR="00266B14" w:rsidRPr="004D3272" w:rsidRDefault="00266B14" w:rsidP="00266B14">
            <w:pPr>
              <w:pStyle w:val="TableParagraph"/>
              <w:spacing w:before="54" w:line="360" w:lineRule="auto"/>
              <w:ind w:left="113"/>
              <w:jc w:val="center"/>
              <w:rPr>
                <w:rFonts w:eastAsia="SimSun"/>
                <w:sz w:val="24"/>
                <w:szCs w:val="24"/>
              </w:rPr>
            </w:pPr>
            <w:r w:rsidRPr="004D3272">
              <w:rPr>
                <w:rFonts w:eastAsia="SimSun"/>
                <w:sz w:val="24"/>
                <w:szCs w:val="24"/>
              </w:rPr>
              <w:t>Life Science</w:t>
            </w:r>
          </w:p>
        </w:tc>
      </w:tr>
      <w:tr w:rsidR="00266B14" w:rsidRPr="004D3272" w:rsidTr="00266B14">
        <w:trPr>
          <w:trHeight w:val="407"/>
          <w:jc w:val="center"/>
        </w:trPr>
        <w:tc>
          <w:tcPr>
            <w:tcW w:w="742" w:type="dxa"/>
            <w:tcBorders>
              <w:top w:val="single" w:sz="6" w:space="0" w:color="000000"/>
              <w:right w:val="single" w:sz="6" w:space="0" w:color="000000"/>
            </w:tcBorders>
            <w:vAlign w:val="center"/>
          </w:tcPr>
          <w:p w:rsidR="00266B14" w:rsidRPr="004D3272" w:rsidRDefault="00266B14" w:rsidP="00266B14">
            <w:pPr>
              <w:pStyle w:val="TableParagraph"/>
              <w:spacing w:line="360" w:lineRule="auto"/>
              <w:ind w:left="248"/>
              <w:jc w:val="center"/>
              <w:rPr>
                <w:sz w:val="24"/>
                <w:szCs w:val="24"/>
              </w:rPr>
            </w:pPr>
            <w:r w:rsidRPr="004D3272">
              <w:rPr>
                <w:sz w:val="24"/>
                <w:szCs w:val="24"/>
              </w:rPr>
              <w:t>23</w:t>
            </w:r>
          </w:p>
        </w:tc>
        <w:tc>
          <w:tcPr>
            <w:tcW w:w="3654" w:type="dxa"/>
            <w:tcBorders>
              <w:top w:val="single" w:sz="6" w:space="0" w:color="000000"/>
              <w:left w:val="single" w:sz="6" w:space="0" w:color="000000"/>
              <w:right w:val="single" w:sz="6" w:space="0" w:color="000000"/>
            </w:tcBorders>
            <w:vAlign w:val="center"/>
          </w:tcPr>
          <w:p w:rsidR="00266B14" w:rsidRPr="004D3272" w:rsidRDefault="00266B14" w:rsidP="00266B14">
            <w:pPr>
              <w:pStyle w:val="TableParagraph"/>
              <w:tabs>
                <w:tab w:val="left" w:pos="3891"/>
              </w:tabs>
              <w:spacing w:before="54" w:line="360" w:lineRule="auto"/>
              <w:ind w:left="24"/>
              <w:jc w:val="center"/>
              <w:rPr>
                <w:sz w:val="24"/>
                <w:szCs w:val="24"/>
              </w:rPr>
            </w:pPr>
            <w:r w:rsidRPr="004D3272">
              <w:rPr>
                <w:rFonts w:eastAsia="SimSun"/>
                <w:sz w:val="24"/>
                <w:szCs w:val="24"/>
                <w:shd w:val="clear" w:color="auto" w:fill="FBFBFB"/>
              </w:rPr>
              <w:t xml:space="preserve">Cell Host </w:t>
            </w:r>
            <w:r w:rsidRPr="004D3272">
              <w:rPr>
                <w:rFonts w:eastAsia="SimSun"/>
                <w:sz w:val="24"/>
                <w:szCs w:val="24"/>
                <w:shd w:val="clear" w:color="auto" w:fill="FBFBFB"/>
              </w:rPr>
              <w:t>＆</w:t>
            </w:r>
            <w:r w:rsidRPr="004D3272">
              <w:rPr>
                <w:rFonts w:eastAsia="SimSun"/>
                <w:sz w:val="24"/>
                <w:szCs w:val="24"/>
                <w:shd w:val="clear" w:color="auto" w:fill="FBFBFB"/>
              </w:rPr>
              <w:t>Microbe</w:t>
            </w:r>
          </w:p>
        </w:tc>
        <w:tc>
          <w:tcPr>
            <w:tcW w:w="1843" w:type="dxa"/>
            <w:tcBorders>
              <w:top w:val="single" w:sz="6" w:space="0" w:color="000000"/>
              <w:left w:val="single" w:sz="6" w:space="0" w:color="000000"/>
              <w:right w:val="single" w:sz="6" w:space="0" w:color="000000"/>
            </w:tcBorders>
            <w:vAlign w:val="center"/>
          </w:tcPr>
          <w:p w:rsidR="00266B14" w:rsidRPr="004D3272" w:rsidRDefault="00266B14" w:rsidP="00266B14">
            <w:pPr>
              <w:pStyle w:val="TableParagraph"/>
              <w:spacing w:line="360" w:lineRule="auto"/>
              <w:ind w:left="0" w:right="243"/>
              <w:jc w:val="center"/>
              <w:rPr>
                <w:sz w:val="24"/>
                <w:szCs w:val="24"/>
              </w:rPr>
            </w:pPr>
            <w:r w:rsidRPr="004D3272">
              <w:rPr>
                <w:sz w:val="24"/>
                <w:szCs w:val="24"/>
              </w:rPr>
              <w:t>1931-3128</w:t>
            </w:r>
          </w:p>
        </w:tc>
        <w:tc>
          <w:tcPr>
            <w:tcW w:w="1648" w:type="dxa"/>
            <w:tcBorders>
              <w:top w:val="single" w:sz="6" w:space="0" w:color="000000"/>
              <w:left w:val="single" w:sz="6" w:space="0" w:color="000000"/>
            </w:tcBorders>
            <w:vAlign w:val="center"/>
          </w:tcPr>
          <w:p w:rsidR="00266B14" w:rsidRPr="004D3272" w:rsidRDefault="00266B14" w:rsidP="00266B14">
            <w:pPr>
              <w:pStyle w:val="TableParagraph"/>
              <w:spacing w:before="54" w:line="360" w:lineRule="auto"/>
              <w:ind w:left="113"/>
              <w:jc w:val="center"/>
              <w:rPr>
                <w:rFonts w:eastAsia="SimSun"/>
                <w:sz w:val="24"/>
                <w:szCs w:val="24"/>
              </w:rPr>
            </w:pPr>
            <w:r w:rsidRPr="004D3272">
              <w:rPr>
                <w:rFonts w:eastAsia="SimSun"/>
                <w:sz w:val="24"/>
                <w:szCs w:val="24"/>
              </w:rPr>
              <w:t>Life Science</w:t>
            </w:r>
          </w:p>
        </w:tc>
      </w:tr>
      <w:tr w:rsidR="00266B14" w:rsidRPr="004D3272" w:rsidTr="00266B14">
        <w:trPr>
          <w:trHeight w:val="407"/>
          <w:jc w:val="center"/>
        </w:trPr>
        <w:tc>
          <w:tcPr>
            <w:tcW w:w="742" w:type="dxa"/>
            <w:tcBorders>
              <w:top w:val="single" w:sz="6" w:space="0" w:color="000000"/>
              <w:right w:val="single" w:sz="6" w:space="0" w:color="000000"/>
            </w:tcBorders>
            <w:vAlign w:val="center"/>
          </w:tcPr>
          <w:p w:rsidR="00266B14" w:rsidRPr="004D3272" w:rsidRDefault="00266B14" w:rsidP="00266B14">
            <w:pPr>
              <w:pStyle w:val="TableParagraph"/>
              <w:spacing w:line="360" w:lineRule="auto"/>
              <w:ind w:left="248"/>
              <w:jc w:val="center"/>
              <w:rPr>
                <w:sz w:val="24"/>
                <w:szCs w:val="24"/>
              </w:rPr>
            </w:pPr>
            <w:r w:rsidRPr="004D3272">
              <w:rPr>
                <w:sz w:val="24"/>
                <w:szCs w:val="24"/>
              </w:rPr>
              <w:t>24</w:t>
            </w:r>
          </w:p>
        </w:tc>
        <w:tc>
          <w:tcPr>
            <w:tcW w:w="3654" w:type="dxa"/>
            <w:tcBorders>
              <w:top w:val="single" w:sz="6" w:space="0" w:color="000000"/>
              <w:left w:val="single" w:sz="6" w:space="0" w:color="000000"/>
              <w:right w:val="single" w:sz="6" w:space="0" w:color="000000"/>
            </w:tcBorders>
            <w:vAlign w:val="center"/>
          </w:tcPr>
          <w:p w:rsidR="00266B14" w:rsidRPr="004D3272" w:rsidRDefault="00266B14" w:rsidP="00266B14">
            <w:pPr>
              <w:pStyle w:val="TableParagraph"/>
              <w:tabs>
                <w:tab w:val="left" w:pos="3891"/>
              </w:tabs>
              <w:spacing w:line="360" w:lineRule="auto"/>
              <w:ind w:left="24"/>
              <w:jc w:val="center"/>
              <w:rPr>
                <w:sz w:val="24"/>
                <w:szCs w:val="24"/>
              </w:rPr>
            </w:pPr>
            <w:r w:rsidRPr="004D3272">
              <w:rPr>
                <w:sz w:val="24"/>
                <w:szCs w:val="24"/>
                <w:shd w:val="clear" w:color="auto" w:fill="FBFBFB"/>
              </w:rPr>
              <w:t>PLOS Biology</w:t>
            </w:r>
          </w:p>
        </w:tc>
        <w:tc>
          <w:tcPr>
            <w:tcW w:w="1843" w:type="dxa"/>
            <w:tcBorders>
              <w:top w:val="single" w:sz="6" w:space="0" w:color="000000"/>
              <w:left w:val="single" w:sz="6" w:space="0" w:color="000000"/>
              <w:right w:val="single" w:sz="6" w:space="0" w:color="000000"/>
            </w:tcBorders>
            <w:vAlign w:val="center"/>
          </w:tcPr>
          <w:p w:rsidR="00266B14" w:rsidRPr="004D3272" w:rsidRDefault="00266B14" w:rsidP="00266B14">
            <w:pPr>
              <w:pStyle w:val="TableParagraph"/>
              <w:spacing w:line="360" w:lineRule="auto"/>
              <w:ind w:left="0" w:right="243"/>
              <w:jc w:val="center"/>
              <w:rPr>
                <w:sz w:val="24"/>
                <w:szCs w:val="24"/>
              </w:rPr>
            </w:pPr>
            <w:r w:rsidRPr="004D3272">
              <w:rPr>
                <w:sz w:val="24"/>
                <w:szCs w:val="24"/>
              </w:rPr>
              <w:t>1545-7885</w:t>
            </w:r>
          </w:p>
        </w:tc>
        <w:tc>
          <w:tcPr>
            <w:tcW w:w="1648" w:type="dxa"/>
            <w:tcBorders>
              <w:top w:val="single" w:sz="6" w:space="0" w:color="000000"/>
              <w:left w:val="single" w:sz="6" w:space="0" w:color="000000"/>
            </w:tcBorders>
            <w:vAlign w:val="center"/>
          </w:tcPr>
          <w:p w:rsidR="00266B14" w:rsidRPr="004D3272" w:rsidRDefault="00266B14" w:rsidP="00266B14">
            <w:pPr>
              <w:pStyle w:val="TableParagraph"/>
              <w:spacing w:before="54" w:line="360" w:lineRule="auto"/>
              <w:ind w:left="113"/>
              <w:jc w:val="center"/>
              <w:rPr>
                <w:rFonts w:eastAsia="SimSun"/>
                <w:sz w:val="24"/>
                <w:szCs w:val="24"/>
              </w:rPr>
            </w:pPr>
            <w:r w:rsidRPr="004D3272">
              <w:rPr>
                <w:rFonts w:eastAsia="SimSun"/>
                <w:sz w:val="24"/>
                <w:szCs w:val="24"/>
              </w:rPr>
              <w:t>Life Science</w:t>
            </w:r>
          </w:p>
        </w:tc>
      </w:tr>
      <w:tr w:rsidR="00266B14" w:rsidRPr="004D3272" w:rsidTr="00266B14">
        <w:trPr>
          <w:trHeight w:val="407"/>
          <w:jc w:val="center"/>
        </w:trPr>
        <w:tc>
          <w:tcPr>
            <w:tcW w:w="742" w:type="dxa"/>
            <w:tcBorders>
              <w:top w:val="single" w:sz="6" w:space="0" w:color="000000"/>
              <w:right w:val="single" w:sz="6" w:space="0" w:color="000000"/>
            </w:tcBorders>
            <w:vAlign w:val="center"/>
          </w:tcPr>
          <w:p w:rsidR="00266B14" w:rsidRPr="004D3272" w:rsidRDefault="00266B14" w:rsidP="00266B14">
            <w:pPr>
              <w:pStyle w:val="TableParagraph"/>
              <w:spacing w:line="360" w:lineRule="auto"/>
              <w:ind w:left="248"/>
              <w:jc w:val="center"/>
              <w:rPr>
                <w:sz w:val="24"/>
                <w:szCs w:val="24"/>
              </w:rPr>
            </w:pPr>
            <w:r w:rsidRPr="004D3272">
              <w:rPr>
                <w:sz w:val="24"/>
                <w:szCs w:val="24"/>
              </w:rPr>
              <w:t>25</w:t>
            </w:r>
          </w:p>
        </w:tc>
        <w:tc>
          <w:tcPr>
            <w:tcW w:w="3654" w:type="dxa"/>
            <w:tcBorders>
              <w:top w:val="single" w:sz="6" w:space="0" w:color="000000"/>
              <w:left w:val="single" w:sz="6" w:space="0" w:color="000000"/>
              <w:right w:val="single" w:sz="6" w:space="0" w:color="000000"/>
            </w:tcBorders>
            <w:vAlign w:val="center"/>
          </w:tcPr>
          <w:p w:rsidR="00266B14" w:rsidRPr="004D3272" w:rsidRDefault="00266B14" w:rsidP="00266B14">
            <w:pPr>
              <w:pStyle w:val="TableParagraph"/>
              <w:tabs>
                <w:tab w:val="left" w:pos="3891"/>
              </w:tabs>
              <w:spacing w:line="360" w:lineRule="auto"/>
              <w:ind w:left="24"/>
              <w:jc w:val="center"/>
              <w:rPr>
                <w:sz w:val="24"/>
                <w:szCs w:val="24"/>
              </w:rPr>
            </w:pPr>
            <w:r w:rsidRPr="004D3272">
              <w:rPr>
                <w:sz w:val="24"/>
                <w:szCs w:val="24"/>
                <w:shd w:val="clear" w:color="auto" w:fill="FBFBFB"/>
              </w:rPr>
              <w:t>Nature Geoscience</w:t>
            </w:r>
          </w:p>
        </w:tc>
        <w:tc>
          <w:tcPr>
            <w:tcW w:w="1843" w:type="dxa"/>
            <w:tcBorders>
              <w:top w:val="single" w:sz="6" w:space="0" w:color="000000"/>
              <w:left w:val="single" w:sz="6" w:space="0" w:color="000000"/>
              <w:right w:val="single" w:sz="6" w:space="0" w:color="000000"/>
            </w:tcBorders>
            <w:vAlign w:val="center"/>
          </w:tcPr>
          <w:p w:rsidR="00266B14" w:rsidRPr="004D3272" w:rsidRDefault="00266B14" w:rsidP="00266B14">
            <w:pPr>
              <w:pStyle w:val="TableParagraph"/>
              <w:spacing w:line="360" w:lineRule="auto"/>
              <w:ind w:left="0" w:right="243"/>
              <w:jc w:val="center"/>
              <w:rPr>
                <w:sz w:val="24"/>
                <w:szCs w:val="24"/>
              </w:rPr>
            </w:pPr>
            <w:r w:rsidRPr="004D3272">
              <w:rPr>
                <w:sz w:val="24"/>
                <w:szCs w:val="24"/>
              </w:rPr>
              <w:t>1752-0894</w:t>
            </w:r>
          </w:p>
        </w:tc>
        <w:tc>
          <w:tcPr>
            <w:tcW w:w="1648" w:type="dxa"/>
            <w:tcBorders>
              <w:top w:val="single" w:sz="6" w:space="0" w:color="000000"/>
              <w:left w:val="single" w:sz="6" w:space="0" w:color="000000"/>
            </w:tcBorders>
            <w:vAlign w:val="center"/>
          </w:tcPr>
          <w:p w:rsidR="00266B14" w:rsidRPr="004D3272" w:rsidRDefault="00266B14" w:rsidP="00266B14">
            <w:pPr>
              <w:pStyle w:val="TableParagraph"/>
              <w:spacing w:before="54" w:line="360" w:lineRule="auto"/>
              <w:ind w:left="113"/>
              <w:jc w:val="center"/>
              <w:rPr>
                <w:rFonts w:eastAsia="SimSun"/>
                <w:sz w:val="24"/>
                <w:szCs w:val="24"/>
              </w:rPr>
            </w:pPr>
            <w:r w:rsidRPr="004D3272">
              <w:rPr>
                <w:rFonts w:eastAsia="SimSun"/>
                <w:sz w:val="24"/>
                <w:szCs w:val="24"/>
              </w:rPr>
              <w:t>Life Science</w:t>
            </w:r>
          </w:p>
        </w:tc>
      </w:tr>
      <w:tr w:rsidR="00266B14" w:rsidRPr="004D3272" w:rsidTr="00266B14">
        <w:trPr>
          <w:trHeight w:val="407"/>
          <w:jc w:val="center"/>
        </w:trPr>
        <w:tc>
          <w:tcPr>
            <w:tcW w:w="742" w:type="dxa"/>
            <w:tcBorders>
              <w:top w:val="single" w:sz="6" w:space="0" w:color="000000"/>
              <w:right w:val="single" w:sz="6" w:space="0" w:color="000000"/>
            </w:tcBorders>
            <w:vAlign w:val="center"/>
          </w:tcPr>
          <w:p w:rsidR="00266B14" w:rsidRPr="004D3272" w:rsidRDefault="00266B14" w:rsidP="00266B14">
            <w:pPr>
              <w:pStyle w:val="TableParagraph"/>
              <w:spacing w:line="360" w:lineRule="auto"/>
              <w:ind w:left="248"/>
              <w:jc w:val="center"/>
              <w:rPr>
                <w:sz w:val="24"/>
                <w:szCs w:val="24"/>
              </w:rPr>
            </w:pPr>
            <w:r w:rsidRPr="004D3272">
              <w:rPr>
                <w:sz w:val="24"/>
                <w:szCs w:val="24"/>
              </w:rPr>
              <w:t>26</w:t>
            </w:r>
          </w:p>
        </w:tc>
        <w:tc>
          <w:tcPr>
            <w:tcW w:w="3654" w:type="dxa"/>
            <w:tcBorders>
              <w:top w:val="single" w:sz="6" w:space="0" w:color="000000"/>
              <w:left w:val="single" w:sz="6" w:space="0" w:color="000000"/>
              <w:right w:val="single" w:sz="6" w:space="0" w:color="000000"/>
            </w:tcBorders>
            <w:vAlign w:val="center"/>
          </w:tcPr>
          <w:p w:rsidR="00266B14" w:rsidRPr="004D3272" w:rsidRDefault="00266B14" w:rsidP="00266B14">
            <w:pPr>
              <w:pStyle w:val="TableParagraph"/>
              <w:spacing w:before="54" w:line="360" w:lineRule="auto"/>
              <w:ind w:left="24"/>
              <w:jc w:val="center"/>
              <w:rPr>
                <w:sz w:val="24"/>
                <w:szCs w:val="24"/>
              </w:rPr>
            </w:pPr>
            <w:r w:rsidRPr="004D3272">
              <w:rPr>
                <w:rFonts w:eastAsia="SimSun"/>
                <w:sz w:val="24"/>
                <w:szCs w:val="24"/>
                <w:shd w:val="clear" w:color="auto" w:fill="FBFBFB"/>
              </w:rPr>
              <w:t xml:space="preserve">Nature Structural </w:t>
            </w:r>
            <w:r w:rsidRPr="004D3272">
              <w:rPr>
                <w:rFonts w:eastAsia="SimSun"/>
                <w:sz w:val="24"/>
                <w:szCs w:val="24"/>
                <w:shd w:val="clear" w:color="auto" w:fill="FBFBFB"/>
              </w:rPr>
              <w:t>＆</w:t>
            </w:r>
            <w:r w:rsidRPr="004D3272">
              <w:rPr>
                <w:rFonts w:eastAsia="SimSun"/>
                <w:sz w:val="24"/>
                <w:szCs w:val="24"/>
                <w:shd w:val="clear" w:color="auto" w:fill="FBFBFB"/>
              </w:rPr>
              <w:t>Molecular Biology</w:t>
            </w:r>
          </w:p>
        </w:tc>
        <w:tc>
          <w:tcPr>
            <w:tcW w:w="1843" w:type="dxa"/>
            <w:tcBorders>
              <w:top w:val="single" w:sz="6" w:space="0" w:color="000000"/>
              <w:left w:val="single" w:sz="6" w:space="0" w:color="000000"/>
              <w:right w:val="single" w:sz="6" w:space="0" w:color="000000"/>
            </w:tcBorders>
            <w:vAlign w:val="center"/>
          </w:tcPr>
          <w:p w:rsidR="00266B14" w:rsidRPr="004D3272" w:rsidRDefault="00266B14" w:rsidP="00266B14">
            <w:pPr>
              <w:pStyle w:val="TableParagraph"/>
              <w:spacing w:line="360" w:lineRule="auto"/>
              <w:ind w:left="0" w:right="243"/>
              <w:jc w:val="center"/>
              <w:rPr>
                <w:sz w:val="24"/>
                <w:szCs w:val="24"/>
              </w:rPr>
            </w:pPr>
            <w:r w:rsidRPr="004D3272">
              <w:rPr>
                <w:sz w:val="24"/>
                <w:szCs w:val="24"/>
              </w:rPr>
              <w:t>1545-9993</w:t>
            </w:r>
          </w:p>
        </w:tc>
        <w:tc>
          <w:tcPr>
            <w:tcW w:w="1648" w:type="dxa"/>
            <w:tcBorders>
              <w:top w:val="single" w:sz="6" w:space="0" w:color="000000"/>
              <w:left w:val="single" w:sz="6" w:space="0" w:color="000000"/>
            </w:tcBorders>
            <w:vAlign w:val="center"/>
          </w:tcPr>
          <w:p w:rsidR="00266B14" w:rsidRPr="004D3272" w:rsidRDefault="00266B14" w:rsidP="00266B14">
            <w:pPr>
              <w:pStyle w:val="TableParagraph"/>
              <w:spacing w:before="54" w:line="360" w:lineRule="auto"/>
              <w:ind w:left="113"/>
              <w:jc w:val="center"/>
              <w:rPr>
                <w:rFonts w:eastAsia="SimSun"/>
                <w:sz w:val="24"/>
                <w:szCs w:val="24"/>
              </w:rPr>
            </w:pPr>
            <w:r w:rsidRPr="004D3272">
              <w:rPr>
                <w:rFonts w:eastAsia="SimSun"/>
                <w:sz w:val="24"/>
                <w:szCs w:val="24"/>
              </w:rPr>
              <w:t>Life Science</w:t>
            </w:r>
          </w:p>
        </w:tc>
      </w:tr>
      <w:tr w:rsidR="00266B14" w:rsidRPr="004D3272" w:rsidTr="00266B14">
        <w:trPr>
          <w:trHeight w:val="407"/>
          <w:jc w:val="center"/>
        </w:trPr>
        <w:tc>
          <w:tcPr>
            <w:tcW w:w="742" w:type="dxa"/>
            <w:tcBorders>
              <w:top w:val="single" w:sz="6" w:space="0" w:color="000000"/>
              <w:right w:val="single" w:sz="6" w:space="0" w:color="000000"/>
            </w:tcBorders>
            <w:vAlign w:val="center"/>
          </w:tcPr>
          <w:p w:rsidR="00266B14" w:rsidRPr="004D3272" w:rsidRDefault="00266B14" w:rsidP="00266B14">
            <w:pPr>
              <w:pStyle w:val="TableParagraph"/>
              <w:spacing w:line="360" w:lineRule="auto"/>
              <w:ind w:left="248"/>
              <w:jc w:val="center"/>
              <w:rPr>
                <w:sz w:val="24"/>
                <w:szCs w:val="24"/>
              </w:rPr>
            </w:pPr>
            <w:r w:rsidRPr="004D3272">
              <w:rPr>
                <w:sz w:val="24"/>
                <w:szCs w:val="24"/>
              </w:rPr>
              <w:t>27</w:t>
            </w:r>
          </w:p>
        </w:tc>
        <w:tc>
          <w:tcPr>
            <w:tcW w:w="3654" w:type="dxa"/>
            <w:tcBorders>
              <w:top w:val="single" w:sz="6" w:space="0" w:color="000000"/>
              <w:left w:val="single" w:sz="6" w:space="0" w:color="000000"/>
              <w:right w:val="single" w:sz="6" w:space="0" w:color="000000"/>
            </w:tcBorders>
            <w:vAlign w:val="center"/>
          </w:tcPr>
          <w:p w:rsidR="00266B14" w:rsidRPr="004D3272" w:rsidRDefault="00266B14" w:rsidP="00266B14">
            <w:pPr>
              <w:pStyle w:val="TableParagraph"/>
              <w:tabs>
                <w:tab w:val="left" w:pos="3891"/>
              </w:tabs>
              <w:spacing w:line="360" w:lineRule="auto"/>
              <w:ind w:left="24"/>
              <w:jc w:val="center"/>
              <w:rPr>
                <w:sz w:val="24"/>
                <w:szCs w:val="24"/>
              </w:rPr>
            </w:pPr>
            <w:r w:rsidRPr="004D3272">
              <w:rPr>
                <w:sz w:val="24"/>
                <w:szCs w:val="24"/>
                <w:shd w:val="clear" w:color="auto" w:fill="FBFBFB"/>
              </w:rPr>
              <w:t>American Journal of Human Genetics</w:t>
            </w:r>
          </w:p>
        </w:tc>
        <w:tc>
          <w:tcPr>
            <w:tcW w:w="1843" w:type="dxa"/>
            <w:tcBorders>
              <w:top w:val="single" w:sz="6" w:space="0" w:color="000000"/>
              <w:left w:val="single" w:sz="6" w:space="0" w:color="000000"/>
              <w:right w:val="single" w:sz="6" w:space="0" w:color="000000"/>
            </w:tcBorders>
            <w:vAlign w:val="center"/>
          </w:tcPr>
          <w:p w:rsidR="00266B14" w:rsidRPr="004D3272" w:rsidRDefault="00266B14" w:rsidP="00266B14">
            <w:pPr>
              <w:pStyle w:val="TableParagraph"/>
              <w:spacing w:line="360" w:lineRule="auto"/>
              <w:ind w:left="0" w:right="243"/>
              <w:jc w:val="center"/>
              <w:rPr>
                <w:sz w:val="24"/>
                <w:szCs w:val="24"/>
              </w:rPr>
            </w:pPr>
            <w:r w:rsidRPr="004D3272">
              <w:rPr>
                <w:sz w:val="24"/>
                <w:szCs w:val="24"/>
              </w:rPr>
              <w:t>0002-9297</w:t>
            </w:r>
          </w:p>
        </w:tc>
        <w:tc>
          <w:tcPr>
            <w:tcW w:w="1648" w:type="dxa"/>
            <w:tcBorders>
              <w:top w:val="single" w:sz="6" w:space="0" w:color="000000"/>
              <w:left w:val="single" w:sz="6" w:space="0" w:color="000000"/>
            </w:tcBorders>
            <w:vAlign w:val="center"/>
          </w:tcPr>
          <w:p w:rsidR="00266B14" w:rsidRPr="004D3272" w:rsidRDefault="00266B14" w:rsidP="00266B14">
            <w:pPr>
              <w:pStyle w:val="TableParagraph"/>
              <w:spacing w:before="54" w:line="360" w:lineRule="auto"/>
              <w:ind w:left="113"/>
              <w:jc w:val="center"/>
              <w:rPr>
                <w:rFonts w:eastAsia="SimSun"/>
                <w:sz w:val="24"/>
                <w:szCs w:val="24"/>
              </w:rPr>
            </w:pPr>
            <w:r w:rsidRPr="004D3272">
              <w:rPr>
                <w:rFonts w:eastAsia="SimSun"/>
                <w:sz w:val="24"/>
                <w:szCs w:val="24"/>
              </w:rPr>
              <w:t>Life Science</w:t>
            </w:r>
          </w:p>
        </w:tc>
      </w:tr>
      <w:tr w:rsidR="00266B14" w:rsidRPr="004D3272" w:rsidTr="00266B14">
        <w:trPr>
          <w:trHeight w:val="407"/>
          <w:jc w:val="center"/>
        </w:trPr>
        <w:tc>
          <w:tcPr>
            <w:tcW w:w="742" w:type="dxa"/>
            <w:tcBorders>
              <w:top w:val="single" w:sz="6" w:space="0" w:color="000000"/>
              <w:right w:val="single" w:sz="6" w:space="0" w:color="000000"/>
            </w:tcBorders>
            <w:vAlign w:val="center"/>
          </w:tcPr>
          <w:p w:rsidR="00266B14" w:rsidRPr="004D3272" w:rsidRDefault="00266B14" w:rsidP="00266B14">
            <w:pPr>
              <w:pStyle w:val="TableParagraph"/>
              <w:spacing w:line="360" w:lineRule="auto"/>
              <w:ind w:left="248"/>
              <w:jc w:val="center"/>
              <w:rPr>
                <w:sz w:val="24"/>
                <w:szCs w:val="24"/>
              </w:rPr>
            </w:pPr>
            <w:r w:rsidRPr="004D3272">
              <w:rPr>
                <w:sz w:val="24"/>
                <w:szCs w:val="24"/>
              </w:rPr>
              <w:t>28</w:t>
            </w:r>
          </w:p>
        </w:tc>
        <w:tc>
          <w:tcPr>
            <w:tcW w:w="3654" w:type="dxa"/>
            <w:tcBorders>
              <w:top w:val="single" w:sz="6" w:space="0" w:color="000000"/>
              <w:left w:val="single" w:sz="6" w:space="0" w:color="000000"/>
              <w:right w:val="single" w:sz="6" w:space="0" w:color="000000"/>
            </w:tcBorders>
            <w:vAlign w:val="center"/>
          </w:tcPr>
          <w:p w:rsidR="00266B14" w:rsidRPr="004D3272" w:rsidRDefault="00266B14" w:rsidP="00266B14">
            <w:pPr>
              <w:pStyle w:val="TableParagraph"/>
              <w:tabs>
                <w:tab w:val="left" w:pos="3891"/>
              </w:tabs>
              <w:spacing w:line="360" w:lineRule="auto"/>
              <w:ind w:left="24"/>
              <w:jc w:val="center"/>
              <w:rPr>
                <w:sz w:val="24"/>
                <w:szCs w:val="24"/>
              </w:rPr>
            </w:pPr>
            <w:r w:rsidRPr="004D3272">
              <w:rPr>
                <w:sz w:val="24"/>
                <w:szCs w:val="24"/>
                <w:shd w:val="clear" w:color="auto" w:fill="FBFBFB"/>
              </w:rPr>
              <w:t>The EMBO Journal</w:t>
            </w:r>
          </w:p>
        </w:tc>
        <w:tc>
          <w:tcPr>
            <w:tcW w:w="1843" w:type="dxa"/>
            <w:tcBorders>
              <w:top w:val="single" w:sz="6" w:space="0" w:color="000000"/>
              <w:left w:val="single" w:sz="6" w:space="0" w:color="000000"/>
              <w:right w:val="single" w:sz="6" w:space="0" w:color="000000"/>
            </w:tcBorders>
            <w:vAlign w:val="center"/>
          </w:tcPr>
          <w:p w:rsidR="00266B14" w:rsidRPr="004D3272" w:rsidRDefault="00266B14" w:rsidP="00266B14">
            <w:pPr>
              <w:pStyle w:val="TableParagraph"/>
              <w:spacing w:line="360" w:lineRule="auto"/>
              <w:ind w:left="0" w:right="243"/>
              <w:jc w:val="center"/>
              <w:rPr>
                <w:sz w:val="24"/>
                <w:szCs w:val="24"/>
              </w:rPr>
            </w:pPr>
            <w:r w:rsidRPr="004D3272">
              <w:rPr>
                <w:sz w:val="24"/>
                <w:szCs w:val="24"/>
              </w:rPr>
              <w:t>0261-4189</w:t>
            </w:r>
          </w:p>
        </w:tc>
        <w:tc>
          <w:tcPr>
            <w:tcW w:w="1648" w:type="dxa"/>
            <w:tcBorders>
              <w:top w:val="single" w:sz="6" w:space="0" w:color="000000"/>
              <w:left w:val="single" w:sz="6" w:space="0" w:color="000000"/>
            </w:tcBorders>
            <w:vAlign w:val="center"/>
          </w:tcPr>
          <w:p w:rsidR="00266B14" w:rsidRPr="004D3272" w:rsidRDefault="00266B14" w:rsidP="00266B14">
            <w:pPr>
              <w:pStyle w:val="TableParagraph"/>
              <w:spacing w:before="54" w:line="360" w:lineRule="auto"/>
              <w:ind w:left="113"/>
              <w:jc w:val="center"/>
              <w:rPr>
                <w:rFonts w:eastAsia="SimSun"/>
                <w:sz w:val="24"/>
                <w:szCs w:val="24"/>
              </w:rPr>
            </w:pPr>
            <w:r w:rsidRPr="004D3272">
              <w:rPr>
                <w:rFonts w:eastAsia="SimSun"/>
                <w:sz w:val="24"/>
                <w:szCs w:val="24"/>
              </w:rPr>
              <w:t>Life Science</w:t>
            </w:r>
          </w:p>
        </w:tc>
      </w:tr>
      <w:tr w:rsidR="00266B14" w:rsidRPr="004D3272" w:rsidTr="00266B14">
        <w:trPr>
          <w:trHeight w:val="407"/>
          <w:jc w:val="center"/>
        </w:trPr>
        <w:tc>
          <w:tcPr>
            <w:tcW w:w="742" w:type="dxa"/>
            <w:tcBorders>
              <w:top w:val="single" w:sz="6" w:space="0" w:color="000000"/>
              <w:right w:val="single" w:sz="6" w:space="0" w:color="000000"/>
            </w:tcBorders>
            <w:vAlign w:val="center"/>
          </w:tcPr>
          <w:p w:rsidR="00266B14" w:rsidRPr="004D3272" w:rsidRDefault="00266B14" w:rsidP="00266B14">
            <w:pPr>
              <w:pStyle w:val="TableParagraph"/>
              <w:spacing w:line="360" w:lineRule="auto"/>
              <w:ind w:left="248"/>
              <w:jc w:val="center"/>
              <w:rPr>
                <w:sz w:val="24"/>
                <w:szCs w:val="24"/>
              </w:rPr>
            </w:pPr>
            <w:r w:rsidRPr="004D3272">
              <w:rPr>
                <w:sz w:val="24"/>
                <w:szCs w:val="24"/>
              </w:rPr>
              <w:t>29</w:t>
            </w:r>
          </w:p>
        </w:tc>
        <w:tc>
          <w:tcPr>
            <w:tcW w:w="3654" w:type="dxa"/>
            <w:tcBorders>
              <w:top w:val="single" w:sz="6" w:space="0" w:color="000000"/>
              <w:left w:val="single" w:sz="6" w:space="0" w:color="000000"/>
              <w:right w:val="single" w:sz="6" w:space="0" w:color="000000"/>
            </w:tcBorders>
            <w:vAlign w:val="center"/>
          </w:tcPr>
          <w:p w:rsidR="00266B14" w:rsidRPr="004D3272" w:rsidRDefault="00266B14" w:rsidP="00266B14">
            <w:pPr>
              <w:pStyle w:val="TableParagraph"/>
              <w:tabs>
                <w:tab w:val="left" w:pos="3891"/>
              </w:tabs>
              <w:spacing w:line="360" w:lineRule="auto"/>
              <w:ind w:left="24"/>
              <w:jc w:val="center"/>
              <w:rPr>
                <w:sz w:val="24"/>
                <w:szCs w:val="24"/>
              </w:rPr>
            </w:pPr>
            <w:r w:rsidRPr="004D3272">
              <w:rPr>
                <w:sz w:val="24"/>
                <w:szCs w:val="24"/>
                <w:shd w:val="clear" w:color="auto" w:fill="FBFBFB"/>
              </w:rPr>
              <w:t>Developmental Cell</w:t>
            </w:r>
          </w:p>
        </w:tc>
        <w:tc>
          <w:tcPr>
            <w:tcW w:w="1843" w:type="dxa"/>
            <w:tcBorders>
              <w:top w:val="single" w:sz="6" w:space="0" w:color="000000"/>
              <w:left w:val="single" w:sz="6" w:space="0" w:color="000000"/>
              <w:right w:val="single" w:sz="6" w:space="0" w:color="000000"/>
            </w:tcBorders>
            <w:vAlign w:val="center"/>
          </w:tcPr>
          <w:p w:rsidR="00266B14" w:rsidRPr="004D3272" w:rsidRDefault="00266B14" w:rsidP="00266B14">
            <w:pPr>
              <w:pStyle w:val="TableParagraph"/>
              <w:spacing w:line="360" w:lineRule="auto"/>
              <w:ind w:left="0" w:right="243"/>
              <w:jc w:val="center"/>
              <w:rPr>
                <w:sz w:val="24"/>
                <w:szCs w:val="24"/>
              </w:rPr>
            </w:pPr>
            <w:r w:rsidRPr="004D3272">
              <w:rPr>
                <w:sz w:val="24"/>
                <w:szCs w:val="24"/>
              </w:rPr>
              <w:t>1534-5807</w:t>
            </w:r>
          </w:p>
        </w:tc>
        <w:tc>
          <w:tcPr>
            <w:tcW w:w="1648" w:type="dxa"/>
            <w:tcBorders>
              <w:top w:val="single" w:sz="6" w:space="0" w:color="000000"/>
              <w:left w:val="single" w:sz="6" w:space="0" w:color="000000"/>
            </w:tcBorders>
            <w:vAlign w:val="center"/>
          </w:tcPr>
          <w:p w:rsidR="00266B14" w:rsidRPr="004D3272" w:rsidRDefault="00266B14" w:rsidP="00266B14">
            <w:pPr>
              <w:pStyle w:val="TableParagraph"/>
              <w:spacing w:before="54" w:line="360" w:lineRule="auto"/>
              <w:ind w:left="113"/>
              <w:jc w:val="center"/>
              <w:rPr>
                <w:rFonts w:eastAsia="SimSun"/>
                <w:sz w:val="24"/>
                <w:szCs w:val="24"/>
              </w:rPr>
            </w:pPr>
            <w:r w:rsidRPr="004D3272">
              <w:rPr>
                <w:rFonts w:eastAsia="SimSun"/>
                <w:sz w:val="24"/>
                <w:szCs w:val="24"/>
              </w:rPr>
              <w:t>Life Science</w:t>
            </w:r>
          </w:p>
        </w:tc>
      </w:tr>
      <w:tr w:rsidR="00266B14" w:rsidRPr="004D3272" w:rsidTr="00266B14">
        <w:trPr>
          <w:trHeight w:val="407"/>
          <w:jc w:val="center"/>
        </w:trPr>
        <w:tc>
          <w:tcPr>
            <w:tcW w:w="742" w:type="dxa"/>
            <w:tcBorders>
              <w:top w:val="single" w:sz="6" w:space="0" w:color="000000"/>
              <w:right w:val="single" w:sz="6" w:space="0" w:color="000000"/>
            </w:tcBorders>
            <w:vAlign w:val="center"/>
          </w:tcPr>
          <w:p w:rsidR="00266B14" w:rsidRPr="004D3272" w:rsidRDefault="00266B14" w:rsidP="00266B14">
            <w:pPr>
              <w:pStyle w:val="TableParagraph"/>
              <w:spacing w:line="360" w:lineRule="auto"/>
              <w:ind w:left="248"/>
              <w:jc w:val="center"/>
              <w:rPr>
                <w:sz w:val="24"/>
                <w:szCs w:val="24"/>
              </w:rPr>
            </w:pPr>
            <w:r w:rsidRPr="004D3272">
              <w:rPr>
                <w:sz w:val="24"/>
                <w:szCs w:val="24"/>
              </w:rPr>
              <w:lastRenderedPageBreak/>
              <w:t>30</w:t>
            </w:r>
          </w:p>
        </w:tc>
        <w:tc>
          <w:tcPr>
            <w:tcW w:w="3654" w:type="dxa"/>
            <w:tcBorders>
              <w:top w:val="single" w:sz="6" w:space="0" w:color="000000"/>
              <w:left w:val="single" w:sz="6" w:space="0" w:color="000000"/>
              <w:right w:val="single" w:sz="6" w:space="0" w:color="000000"/>
            </w:tcBorders>
            <w:vAlign w:val="center"/>
          </w:tcPr>
          <w:p w:rsidR="00266B14" w:rsidRPr="004D3272" w:rsidRDefault="00266B14" w:rsidP="00266B14">
            <w:pPr>
              <w:pStyle w:val="TableParagraph"/>
              <w:tabs>
                <w:tab w:val="left" w:pos="3891"/>
              </w:tabs>
              <w:spacing w:line="360" w:lineRule="auto"/>
              <w:ind w:left="24"/>
              <w:jc w:val="center"/>
              <w:rPr>
                <w:sz w:val="24"/>
                <w:szCs w:val="24"/>
              </w:rPr>
            </w:pPr>
            <w:r w:rsidRPr="004D3272">
              <w:rPr>
                <w:sz w:val="24"/>
                <w:szCs w:val="24"/>
                <w:shd w:val="clear" w:color="auto" w:fill="FBFBFB"/>
              </w:rPr>
              <w:t>Current Biology</w:t>
            </w:r>
          </w:p>
        </w:tc>
        <w:tc>
          <w:tcPr>
            <w:tcW w:w="1843" w:type="dxa"/>
            <w:tcBorders>
              <w:top w:val="single" w:sz="6" w:space="0" w:color="000000"/>
              <w:left w:val="single" w:sz="6" w:space="0" w:color="000000"/>
              <w:right w:val="single" w:sz="6" w:space="0" w:color="000000"/>
            </w:tcBorders>
            <w:vAlign w:val="center"/>
          </w:tcPr>
          <w:p w:rsidR="00266B14" w:rsidRPr="004D3272" w:rsidRDefault="00266B14" w:rsidP="00266B14">
            <w:pPr>
              <w:pStyle w:val="TableParagraph"/>
              <w:spacing w:line="360" w:lineRule="auto"/>
              <w:ind w:left="0" w:right="243"/>
              <w:jc w:val="center"/>
              <w:rPr>
                <w:sz w:val="24"/>
                <w:szCs w:val="24"/>
              </w:rPr>
            </w:pPr>
            <w:r w:rsidRPr="004D3272">
              <w:rPr>
                <w:sz w:val="24"/>
                <w:szCs w:val="24"/>
              </w:rPr>
              <w:t>0960-9822</w:t>
            </w:r>
          </w:p>
        </w:tc>
        <w:tc>
          <w:tcPr>
            <w:tcW w:w="1648" w:type="dxa"/>
            <w:tcBorders>
              <w:top w:val="single" w:sz="6" w:space="0" w:color="000000"/>
              <w:left w:val="single" w:sz="6" w:space="0" w:color="000000"/>
            </w:tcBorders>
            <w:vAlign w:val="center"/>
          </w:tcPr>
          <w:p w:rsidR="00266B14" w:rsidRPr="004D3272" w:rsidRDefault="00266B14" w:rsidP="00266B14">
            <w:pPr>
              <w:pStyle w:val="TableParagraph"/>
              <w:spacing w:before="54" w:line="360" w:lineRule="auto"/>
              <w:ind w:left="113"/>
              <w:jc w:val="center"/>
              <w:rPr>
                <w:rFonts w:eastAsia="SimSun"/>
                <w:sz w:val="24"/>
                <w:szCs w:val="24"/>
              </w:rPr>
            </w:pPr>
            <w:r w:rsidRPr="004D3272">
              <w:rPr>
                <w:rFonts w:eastAsia="SimSun"/>
                <w:sz w:val="24"/>
                <w:szCs w:val="24"/>
              </w:rPr>
              <w:t>Life Science</w:t>
            </w:r>
          </w:p>
        </w:tc>
      </w:tr>
      <w:tr w:rsidR="00266B14" w:rsidRPr="004D3272" w:rsidTr="00266B14">
        <w:trPr>
          <w:trHeight w:val="407"/>
          <w:jc w:val="center"/>
        </w:trPr>
        <w:tc>
          <w:tcPr>
            <w:tcW w:w="742" w:type="dxa"/>
            <w:tcBorders>
              <w:top w:val="single" w:sz="6" w:space="0" w:color="000000"/>
              <w:right w:val="single" w:sz="6" w:space="0" w:color="000000"/>
            </w:tcBorders>
            <w:vAlign w:val="center"/>
          </w:tcPr>
          <w:p w:rsidR="00266B14" w:rsidRPr="004D3272" w:rsidRDefault="00266B14" w:rsidP="00266B14">
            <w:pPr>
              <w:pStyle w:val="TableParagraph"/>
              <w:spacing w:line="360" w:lineRule="auto"/>
              <w:ind w:left="248"/>
              <w:jc w:val="center"/>
              <w:rPr>
                <w:sz w:val="24"/>
                <w:szCs w:val="24"/>
              </w:rPr>
            </w:pPr>
            <w:r w:rsidRPr="004D3272">
              <w:rPr>
                <w:sz w:val="24"/>
                <w:szCs w:val="24"/>
              </w:rPr>
              <w:t>31</w:t>
            </w:r>
          </w:p>
        </w:tc>
        <w:tc>
          <w:tcPr>
            <w:tcW w:w="3654" w:type="dxa"/>
            <w:tcBorders>
              <w:top w:val="single" w:sz="6" w:space="0" w:color="000000"/>
              <w:left w:val="single" w:sz="6" w:space="0" w:color="000000"/>
              <w:right w:val="single" w:sz="6" w:space="0" w:color="000000"/>
            </w:tcBorders>
            <w:vAlign w:val="center"/>
          </w:tcPr>
          <w:p w:rsidR="00266B14" w:rsidRPr="004D3272" w:rsidRDefault="00266B14" w:rsidP="00266B14">
            <w:pPr>
              <w:pStyle w:val="TableParagraph"/>
              <w:tabs>
                <w:tab w:val="left" w:pos="3891"/>
              </w:tabs>
              <w:spacing w:line="360" w:lineRule="auto"/>
              <w:ind w:left="24"/>
              <w:jc w:val="center"/>
              <w:rPr>
                <w:sz w:val="24"/>
                <w:szCs w:val="24"/>
              </w:rPr>
            </w:pPr>
            <w:r w:rsidRPr="004D3272">
              <w:rPr>
                <w:sz w:val="24"/>
                <w:szCs w:val="24"/>
                <w:shd w:val="clear" w:color="auto" w:fill="FBFBFB"/>
              </w:rPr>
              <w:t>Journal of Cell Biology</w:t>
            </w:r>
          </w:p>
        </w:tc>
        <w:tc>
          <w:tcPr>
            <w:tcW w:w="1843" w:type="dxa"/>
            <w:tcBorders>
              <w:top w:val="single" w:sz="6" w:space="0" w:color="000000"/>
              <w:left w:val="single" w:sz="6" w:space="0" w:color="000000"/>
              <w:right w:val="single" w:sz="6" w:space="0" w:color="000000"/>
            </w:tcBorders>
            <w:vAlign w:val="center"/>
          </w:tcPr>
          <w:p w:rsidR="00266B14" w:rsidRPr="004D3272" w:rsidRDefault="00266B14" w:rsidP="00266B14">
            <w:pPr>
              <w:pStyle w:val="TableParagraph"/>
              <w:spacing w:line="360" w:lineRule="auto"/>
              <w:ind w:left="0" w:right="243"/>
              <w:jc w:val="center"/>
              <w:rPr>
                <w:sz w:val="24"/>
                <w:szCs w:val="24"/>
              </w:rPr>
            </w:pPr>
            <w:r w:rsidRPr="004D3272">
              <w:rPr>
                <w:sz w:val="24"/>
                <w:szCs w:val="24"/>
              </w:rPr>
              <w:t>0021-9525</w:t>
            </w:r>
          </w:p>
        </w:tc>
        <w:tc>
          <w:tcPr>
            <w:tcW w:w="1648" w:type="dxa"/>
            <w:tcBorders>
              <w:top w:val="single" w:sz="6" w:space="0" w:color="000000"/>
              <w:left w:val="single" w:sz="6" w:space="0" w:color="000000"/>
            </w:tcBorders>
            <w:vAlign w:val="center"/>
          </w:tcPr>
          <w:p w:rsidR="00266B14" w:rsidRPr="004D3272" w:rsidRDefault="00266B14" w:rsidP="00266B14">
            <w:pPr>
              <w:pStyle w:val="TableParagraph"/>
              <w:spacing w:before="54" w:line="360" w:lineRule="auto"/>
              <w:ind w:left="113"/>
              <w:jc w:val="center"/>
              <w:rPr>
                <w:rFonts w:eastAsia="SimSun"/>
                <w:sz w:val="24"/>
                <w:szCs w:val="24"/>
              </w:rPr>
            </w:pPr>
            <w:r w:rsidRPr="004D3272">
              <w:rPr>
                <w:rFonts w:eastAsia="SimSun"/>
                <w:sz w:val="24"/>
                <w:szCs w:val="24"/>
              </w:rPr>
              <w:t>Life Science</w:t>
            </w:r>
          </w:p>
        </w:tc>
      </w:tr>
      <w:tr w:rsidR="00266B14" w:rsidRPr="004D3272" w:rsidTr="00266B14">
        <w:trPr>
          <w:trHeight w:val="407"/>
          <w:jc w:val="center"/>
        </w:trPr>
        <w:tc>
          <w:tcPr>
            <w:tcW w:w="742" w:type="dxa"/>
            <w:tcBorders>
              <w:top w:val="single" w:sz="6" w:space="0" w:color="000000"/>
              <w:right w:val="single" w:sz="6" w:space="0" w:color="000000"/>
            </w:tcBorders>
            <w:vAlign w:val="center"/>
          </w:tcPr>
          <w:p w:rsidR="00266B14" w:rsidRPr="004D3272" w:rsidRDefault="00266B14" w:rsidP="00266B14">
            <w:pPr>
              <w:pStyle w:val="TableParagraph"/>
              <w:spacing w:line="360" w:lineRule="auto"/>
              <w:ind w:left="248"/>
              <w:jc w:val="center"/>
              <w:rPr>
                <w:sz w:val="24"/>
                <w:szCs w:val="24"/>
              </w:rPr>
            </w:pPr>
            <w:r w:rsidRPr="004D3272">
              <w:rPr>
                <w:sz w:val="24"/>
                <w:szCs w:val="24"/>
              </w:rPr>
              <w:t>32</w:t>
            </w:r>
          </w:p>
        </w:tc>
        <w:tc>
          <w:tcPr>
            <w:tcW w:w="3654" w:type="dxa"/>
            <w:tcBorders>
              <w:top w:val="single" w:sz="6" w:space="0" w:color="000000"/>
              <w:left w:val="single" w:sz="6" w:space="0" w:color="000000"/>
              <w:right w:val="single" w:sz="6" w:space="0" w:color="000000"/>
            </w:tcBorders>
            <w:vAlign w:val="center"/>
          </w:tcPr>
          <w:p w:rsidR="00266B14" w:rsidRPr="004D3272" w:rsidRDefault="00266B14" w:rsidP="00266B14">
            <w:pPr>
              <w:pStyle w:val="TableParagraph"/>
              <w:tabs>
                <w:tab w:val="left" w:pos="3891"/>
              </w:tabs>
              <w:spacing w:line="360" w:lineRule="auto"/>
              <w:ind w:left="24"/>
              <w:jc w:val="center"/>
              <w:rPr>
                <w:sz w:val="24"/>
                <w:szCs w:val="24"/>
              </w:rPr>
            </w:pPr>
            <w:r w:rsidRPr="004D3272">
              <w:rPr>
                <w:sz w:val="24"/>
                <w:szCs w:val="24"/>
                <w:shd w:val="clear" w:color="auto" w:fill="FBFBFB"/>
              </w:rPr>
              <w:t>Journal of Neuroscience</w:t>
            </w:r>
          </w:p>
        </w:tc>
        <w:tc>
          <w:tcPr>
            <w:tcW w:w="1843" w:type="dxa"/>
            <w:tcBorders>
              <w:top w:val="single" w:sz="6" w:space="0" w:color="000000"/>
              <w:left w:val="single" w:sz="6" w:space="0" w:color="000000"/>
              <w:right w:val="single" w:sz="6" w:space="0" w:color="000000"/>
            </w:tcBorders>
            <w:vAlign w:val="center"/>
          </w:tcPr>
          <w:p w:rsidR="00266B14" w:rsidRPr="004D3272" w:rsidRDefault="00266B14" w:rsidP="00266B14">
            <w:pPr>
              <w:pStyle w:val="TableParagraph"/>
              <w:spacing w:line="360" w:lineRule="auto"/>
              <w:ind w:left="0" w:right="243"/>
              <w:jc w:val="center"/>
              <w:rPr>
                <w:sz w:val="24"/>
                <w:szCs w:val="24"/>
              </w:rPr>
            </w:pPr>
            <w:r w:rsidRPr="004D3272">
              <w:rPr>
                <w:sz w:val="24"/>
                <w:szCs w:val="24"/>
              </w:rPr>
              <w:t>0270-6474</w:t>
            </w:r>
          </w:p>
        </w:tc>
        <w:tc>
          <w:tcPr>
            <w:tcW w:w="1648" w:type="dxa"/>
            <w:tcBorders>
              <w:top w:val="single" w:sz="6" w:space="0" w:color="000000"/>
              <w:left w:val="single" w:sz="6" w:space="0" w:color="000000"/>
            </w:tcBorders>
            <w:vAlign w:val="center"/>
          </w:tcPr>
          <w:p w:rsidR="00266B14" w:rsidRPr="004D3272" w:rsidRDefault="00266B14" w:rsidP="00266B14">
            <w:pPr>
              <w:pStyle w:val="TableParagraph"/>
              <w:spacing w:before="54" w:line="360" w:lineRule="auto"/>
              <w:ind w:left="113"/>
              <w:jc w:val="center"/>
              <w:rPr>
                <w:rFonts w:eastAsia="SimSun"/>
                <w:sz w:val="24"/>
                <w:szCs w:val="24"/>
              </w:rPr>
            </w:pPr>
            <w:r w:rsidRPr="004D3272">
              <w:rPr>
                <w:rFonts w:eastAsia="SimSun"/>
                <w:sz w:val="24"/>
                <w:szCs w:val="24"/>
              </w:rPr>
              <w:t>Life Science</w:t>
            </w:r>
          </w:p>
        </w:tc>
      </w:tr>
      <w:tr w:rsidR="00266B14" w:rsidRPr="004D3272" w:rsidTr="00266B14">
        <w:trPr>
          <w:trHeight w:val="407"/>
          <w:jc w:val="center"/>
        </w:trPr>
        <w:tc>
          <w:tcPr>
            <w:tcW w:w="742" w:type="dxa"/>
            <w:tcBorders>
              <w:top w:val="single" w:sz="6" w:space="0" w:color="000000"/>
              <w:right w:val="single" w:sz="6" w:space="0" w:color="000000"/>
            </w:tcBorders>
            <w:vAlign w:val="center"/>
          </w:tcPr>
          <w:p w:rsidR="00266B14" w:rsidRPr="004D3272" w:rsidRDefault="00266B14" w:rsidP="00266B14">
            <w:pPr>
              <w:pStyle w:val="TableParagraph"/>
              <w:spacing w:line="360" w:lineRule="auto"/>
              <w:ind w:left="248"/>
              <w:jc w:val="center"/>
              <w:rPr>
                <w:sz w:val="24"/>
                <w:szCs w:val="24"/>
              </w:rPr>
            </w:pPr>
            <w:r w:rsidRPr="004D3272">
              <w:rPr>
                <w:sz w:val="24"/>
                <w:szCs w:val="24"/>
              </w:rPr>
              <w:t>33</w:t>
            </w:r>
          </w:p>
        </w:tc>
        <w:tc>
          <w:tcPr>
            <w:tcW w:w="3654" w:type="dxa"/>
            <w:tcBorders>
              <w:top w:val="single" w:sz="6" w:space="0" w:color="000000"/>
              <w:left w:val="single" w:sz="6" w:space="0" w:color="000000"/>
              <w:right w:val="single" w:sz="6" w:space="0" w:color="000000"/>
            </w:tcBorders>
            <w:vAlign w:val="center"/>
          </w:tcPr>
          <w:p w:rsidR="00266B14" w:rsidRPr="004D3272" w:rsidRDefault="00266B14" w:rsidP="00266B14">
            <w:pPr>
              <w:pStyle w:val="TableParagraph"/>
              <w:spacing w:line="360" w:lineRule="auto"/>
              <w:ind w:left="24"/>
              <w:jc w:val="center"/>
              <w:rPr>
                <w:sz w:val="24"/>
                <w:szCs w:val="24"/>
              </w:rPr>
            </w:pPr>
            <w:r w:rsidRPr="004D3272">
              <w:rPr>
                <w:sz w:val="24"/>
                <w:szCs w:val="24"/>
                <w:shd w:val="clear" w:color="auto" w:fill="FBFBFB"/>
              </w:rPr>
              <w:t>Journal of Cell g of the Royal Society B</w:t>
            </w:r>
          </w:p>
        </w:tc>
        <w:tc>
          <w:tcPr>
            <w:tcW w:w="1843" w:type="dxa"/>
            <w:tcBorders>
              <w:top w:val="single" w:sz="6" w:space="0" w:color="000000"/>
              <w:left w:val="single" w:sz="6" w:space="0" w:color="000000"/>
              <w:right w:val="single" w:sz="6" w:space="0" w:color="000000"/>
            </w:tcBorders>
            <w:vAlign w:val="center"/>
          </w:tcPr>
          <w:p w:rsidR="00266B14" w:rsidRPr="004D3272" w:rsidRDefault="00266B14" w:rsidP="00266B14">
            <w:pPr>
              <w:pStyle w:val="TableParagraph"/>
              <w:spacing w:line="360" w:lineRule="auto"/>
              <w:ind w:left="0" w:right="243"/>
              <w:jc w:val="center"/>
              <w:rPr>
                <w:sz w:val="24"/>
                <w:szCs w:val="24"/>
              </w:rPr>
            </w:pPr>
            <w:hyperlink r:id="rId21">
              <w:r w:rsidRPr="004D3272">
                <w:rPr>
                  <w:sz w:val="24"/>
                  <w:szCs w:val="24"/>
                </w:rPr>
                <w:t>1364-5021</w:t>
              </w:r>
            </w:hyperlink>
          </w:p>
        </w:tc>
        <w:tc>
          <w:tcPr>
            <w:tcW w:w="1648" w:type="dxa"/>
            <w:tcBorders>
              <w:top w:val="single" w:sz="6" w:space="0" w:color="000000"/>
              <w:left w:val="single" w:sz="6" w:space="0" w:color="000000"/>
            </w:tcBorders>
            <w:vAlign w:val="center"/>
          </w:tcPr>
          <w:p w:rsidR="00266B14" w:rsidRPr="004D3272" w:rsidRDefault="00266B14" w:rsidP="00266B14">
            <w:pPr>
              <w:pStyle w:val="TableParagraph"/>
              <w:spacing w:before="54" w:line="360" w:lineRule="auto"/>
              <w:ind w:left="113"/>
              <w:jc w:val="center"/>
              <w:rPr>
                <w:rFonts w:eastAsia="SimSun"/>
                <w:sz w:val="24"/>
                <w:szCs w:val="24"/>
              </w:rPr>
            </w:pPr>
            <w:r w:rsidRPr="004D3272">
              <w:rPr>
                <w:rFonts w:eastAsia="SimSun"/>
                <w:sz w:val="24"/>
                <w:szCs w:val="24"/>
              </w:rPr>
              <w:t>Life Science</w:t>
            </w:r>
          </w:p>
        </w:tc>
      </w:tr>
      <w:tr w:rsidR="00266B14" w:rsidRPr="004D3272" w:rsidTr="00266B14">
        <w:trPr>
          <w:trHeight w:val="407"/>
          <w:jc w:val="center"/>
        </w:trPr>
        <w:tc>
          <w:tcPr>
            <w:tcW w:w="742" w:type="dxa"/>
            <w:tcBorders>
              <w:top w:val="single" w:sz="6" w:space="0" w:color="000000"/>
              <w:right w:val="single" w:sz="6" w:space="0" w:color="000000"/>
            </w:tcBorders>
            <w:vAlign w:val="center"/>
          </w:tcPr>
          <w:p w:rsidR="00266B14" w:rsidRPr="004D3272" w:rsidRDefault="00266B14" w:rsidP="00266B14">
            <w:pPr>
              <w:pStyle w:val="TableParagraph"/>
              <w:spacing w:line="360" w:lineRule="auto"/>
              <w:ind w:left="248"/>
              <w:jc w:val="center"/>
              <w:rPr>
                <w:sz w:val="24"/>
                <w:szCs w:val="24"/>
              </w:rPr>
            </w:pPr>
            <w:r w:rsidRPr="004D3272">
              <w:rPr>
                <w:sz w:val="24"/>
                <w:szCs w:val="24"/>
              </w:rPr>
              <w:t>34</w:t>
            </w:r>
          </w:p>
        </w:tc>
        <w:tc>
          <w:tcPr>
            <w:tcW w:w="3654" w:type="dxa"/>
            <w:tcBorders>
              <w:top w:val="single" w:sz="6" w:space="0" w:color="000000"/>
              <w:left w:val="single" w:sz="6" w:space="0" w:color="000000"/>
              <w:right w:val="single" w:sz="6" w:space="0" w:color="000000"/>
            </w:tcBorders>
            <w:vAlign w:val="center"/>
          </w:tcPr>
          <w:p w:rsidR="00266B14" w:rsidRPr="004D3272" w:rsidRDefault="00266B14" w:rsidP="00266B14">
            <w:pPr>
              <w:pStyle w:val="TableParagraph"/>
              <w:tabs>
                <w:tab w:val="left" w:pos="3891"/>
              </w:tabs>
              <w:spacing w:line="360" w:lineRule="auto"/>
              <w:ind w:left="24"/>
              <w:jc w:val="center"/>
              <w:rPr>
                <w:sz w:val="24"/>
                <w:szCs w:val="24"/>
              </w:rPr>
            </w:pPr>
            <w:r w:rsidRPr="004D3272">
              <w:rPr>
                <w:sz w:val="24"/>
                <w:szCs w:val="24"/>
                <w:shd w:val="clear" w:color="auto" w:fill="FBFBFB"/>
              </w:rPr>
              <w:t>Journal of biological Chemistry</w:t>
            </w:r>
          </w:p>
        </w:tc>
        <w:tc>
          <w:tcPr>
            <w:tcW w:w="1843" w:type="dxa"/>
            <w:tcBorders>
              <w:top w:val="single" w:sz="6" w:space="0" w:color="000000"/>
              <w:left w:val="single" w:sz="6" w:space="0" w:color="000000"/>
              <w:right w:val="single" w:sz="6" w:space="0" w:color="000000"/>
            </w:tcBorders>
            <w:vAlign w:val="center"/>
          </w:tcPr>
          <w:p w:rsidR="00266B14" w:rsidRPr="004D3272" w:rsidRDefault="00266B14" w:rsidP="00266B14">
            <w:pPr>
              <w:pStyle w:val="TableParagraph"/>
              <w:spacing w:line="360" w:lineRule="auto"/>
              <w:ind w:left="0" w:right="243"/>
              <w:jc w:val="center"/>
              <w:rPr>
                <w:sz w:val="24"/>
                <w:szCs w:val="24"/>
              </w:rPr>
            </w:pPr>
            <w:r w:rsidRPr="004D3272">
              <w:rPr>
                <w:sz w:val="24"/>
                <w:szCs w:val="24"/>
              </w:rPr>
              <w:t>0021-9258</w:t>
            </w:r>
          </w:p>
        </w:tc>
        <w:tc>
          <w:tcPr>
            <w:tcW w:w="1648" w:type="dxa"/>
            <w:tcBorders>
              <w:top w:val="single" w:sz="6" w:space="0" w:color="000000"/>
              <w:left w:val="single" w:sz="6" w:space="0" w:color="000000"/>
            </w:tcBorders>
            <w:vAlign w:val="center"/>
          </w:tcPr>
          <w:p w:rsidR="00266B14" w:rsidRPr="004D3272" w:rsidRDefault="00266B14" w:rsidP="00266B14">
            <w:pPr>
              <w:pStyle w:val="TableParagraph"/>
              <w:spacing w:before="54" w:line="360" w:lineRule="auto"/>
              <w:ind w:left="113"/>
              <w:jc w:val="center"/>
              <w:rPr>
                <w:rFonts w:eastAsia="SimSun"/>
                <w:sz w:val="24"/>
                <w:szCs w:val="24"/>
              </w:rPr>
            </w:pPr>
            <w:r w:rsidRPr="004D3272">
              <w:rPr>
                <w:rFonts w:eastAsia="SimSun"/>
                <w:sz w:val="24"/>
                <w:szCs w:val="24"/>
              </w:rPr>
              <w:t>Life Science</w:t>
            </w:r>
          </w:p>
        </w:tc>
      </w:tr>
    </w:tbl>
    <w:p w:rsidR="00116709" w:rsidRPr="004D3272" w:rsidRDefault="00116709" w:rsidP="00674199">
      <w:pPr>
        <w:spacing w:line="360" w:lineRule="auto"/>
        <w:rPr>
          <w:rFonts w:ascii="Times New Roman" w:eastAsia="SimSun" w:hAnsi="Times New Roman" w:cs="Times New Roman"/>
          <w:sz w:val="24"/>
          <w:szCs w:val="24"/>
        </w:rPr>
        <w:sectPr w:rsidR="00116709" w:rsidRPr="004D3272">
          <w:footerReference w:type="default" r:id="rId22"/>
          <w:pgSz w:w="11910" w:h="16850"/>
          <w:pgMar w:top="1600" w:right="1260" w:bottom="1740" w:left="1220" w:header="0" w:footer="1553" w:gutter="0"/>
          <w:cols w:space="720"/>
        </w:sectPr>
      </w:pPr>
    </w:p>
    <w:p w:rsidR="00116709" w:rsidRPr="004D3272" w:rsidRDefault="00116709" w:rsidP="00674199">
      <w:pPr>
        <w:pStyle w:val="BodyText"/>
        <w:spacing w:before="1" w:line="360" w:lineRule="auto"/>
        <w:rPr>
          <w:rFonts w:ascii="Times New Roman" w:hAnsi="Times New Roman" w:cs="Times New Roman"/>
          <w:b/>
          <w:sz w:val="24"/>
          <w:szCs w:val="24"/>
        </w:rPr>
      </w:pPr>
    </w:p>
    <w:p w:rsidR="00116709" w:rsidRPr="004D3272" w:rsidRDefault="00E16408" w:rsidP="00674199">
      <w:pPr>
        <w:pStyle w:val="BodyText"/>
        <w:spacing w:line="360" w:lineRule="auto"/>
        <w:ind w:left="193"/>
        <w:rPr>
          <w:rFonts w:ascii="Times New Roman" w:hAnsi="Times New Roman" w:cs="Times New Roman"/>
          <w:sz w:val="24"/>
          <w:szCs w:val="24"/>
        </w:rPr>
      </w:pPr>
      <w:r>
        <w:rPr>
          <w:rFonts w:ascii="Microsoft YaHei"/>
          <w:sz w:val="2"/>
        </w:rPr>
      </w:r>
      <w:r>
        <w:rPr>
          <w:rFonts w:ascii="Microsoft YaHei"/>
          <w:sz w:val="2"/>
        </w:rPr>
        <w:pict>
          <v:group id="_x0000_s1029" alt="" style="width:445.65pt;height:1pt;mso-position-horizontal-relative:char;mso-position-vertical-relative:line" coordsize="8913,20">
            <v:line id="_x0000_s1030" alt="" style="position:absolute" from="0,10" to="8913,10" strokeweight=".33864mm"/>
            <w10:anchorlock/>
          </v:group>
        </w:pict>
      </w:r>
    </w:p>
    <w:p w:rsidR="00116709" w:rsidRPr="004D3272" w:rsidRDefault="00E16408" w:rsidP="00674199">
      <w:pPr>
        <w:pStyle w:val="BodyText"/>
        <w:spacing w:before="3" w:line="360" w:lineRule="auto"/>
        <w:rPr>
          <w:rFonts w:ascii="Times New Roman" w:hAnsi="Times New Roman" w:cs="Times New Roman"/>
          <w:b/>
          <w:sz w:val="24"/>
          <w:szCs w:val="24"/>
        </w:rPr>
      </w:pPr>
      <w:r>
        <w:pict>
          <v:line id="_x0000_s1028" alt="" style="position:absolute;z-index:-251656192;mso-wrap-edited:f;mso-width-percent:0;mso-height-percent:0;mso-wrap-distance-left:0;mso-wrap-distance-right:0;mso-position-horizontal-relative:page;mso-width-percent:0;mso-height-percent:0" from="71.25pt,16.2pt" to="516.85pt,16.2pt" strokeweight=".48pt">
            <w10:wrap type="topAndBottom" anchorx="page"/>
          </v:line>
        </w:pict>
      </w:r>
    </w:p>
    <w:p w:rsidR="00116709" w:rsidRPr="004D3272" w:rsidRDefault="004F30F9" w:rsidP="00266B14">
      <w:pPr>
        <w:pStyle w:val="BodyText"/>
        <w:tabs>
          <w:tab w:val="left" w:pos="5957"/>
        </w:tabs>
        <w:spacing w:before="139" w:after="34" w:line="276" w:lineRule="auto"/>
        <w:ind w:left="609"/>
        <w:rPr>
          <w:rFonts w:ascii="Times New Roman" w:eastAsia="SimSun" w:hAnsi="Times New Roman" w:cs="Times New Roman"/>
          <w:sz w:val="24"/>
          <w:szCs w:val="24"/>
        </w:rPr>
      </w:pPr>
      <w:r w:rsidRPr="004D3272">
        <w:rPr>
          <w:rFonts w:ascii="Times New Roman" w:eastAsia="SimSun" w:hAnsi="Times New Roman" w:cs="Times New Roman"/>
          <w:sz w:val="24"/>
          <w:szCs w:val="24"/>
        </w:rPr>
        <w:t>Presidential Office of Southeast University</w:t>
      </w:r>
      <w:r w:rsidRPr="004D3272">
        <w:rPr>
          <w:rFonts w:ascii="Times New Roman" w:eastAsia="SimSun" w:hAnsi="Times New Roman" w:cs="Times New Roman"/>
          <w:sz w:val="24"/>
          <w:szCs w:val="24"/>
        </w:rPr>
        <w:tab/>
        <w:t> </w:t>
      </w:r>
      <w:r w:rsidR="00266B14">
        <w:rPr>
          <w:rFonts w:ascii="Times New Roman" w:eastAsia="SimSun" w:hAnsi="Times New Roman" w:cs="Times New Roman"/>
          <w:sz w:val="24"/>
          <w:szCs w:val="24"/>
        </w:rPr>
        <w:t>I</w:t>
      </w:r>
      <w:r w:rsidRPr="004D3272">
        <w:rPr>
          <w:rFonts w:ascii="Times New Roman" w:eastAsia="SimSun" w:hAnsi="Times New Roman" w:cs="Times New Roman"/>
          <w:sz w:val="24"/>
          <w:szCs w:val="24"/>
        </w:rPr>
        <w:t>ssued on February 1</w:t>
      </w:r>
      <w:r w:rsidR="006C75F6">
        <w:rPr>
          <w:rFonts w:ascii="Times New Roman" w:eastAsia="SimSun" w:hAnsi="Times New Roman" w:cs="Times New Roman"/>
          <w:sz w:val="24"/>
          <w:szCs w:val="24"/>
        </w:rPr>
        <w:t>,</w:t>
      </w:r>
      <w:r w:rsidRPr="004D3272">
        <w:rPr>
          <w:rFonts w:ascii="Times New Roman" w:eastAsia="SimSun" w:hAnsi="Times New Roman" w:cs="Times New Roman"/>
          <w:sz w:val="24"/>
          <w:szCs w:val="24"/>
        </w:rPr>
        <w:t xml:space="preserve"> 2018</w:t>
      </w:r>
    </w:p>
    <w:p w:rsidR="00116709" w:rsidRPr="004D3272" w:rsidRDefault="00E16408" w:rsidP="00266B14">
      <w:pPr>
        <w:pStyle w:val="BodyText"/>
        <w:spacing w:line="360" w:lineRule="auto"/>
        <w:ind w:left="179"/>
        <w:rPr>
          <w:rFonts w:ascii="Times New Roman" w:hAnsi="Times New Roman" w:cs="Times New Roman"/>
          <w:sz w:val="24"/>
          <w:szCs w:val="24"/>
        </w:rPr>
      </w:pPr>
      <w:r>
        <w:rPr>
          <w:rFonts w:ascii="SimSun"/>
          <w:sz w:val="2"/>
        </w:rPr>
      </w:r>
      <w:r>
        <w:rPr>
          <w:rFonts w:ascii="SimSun"/>
          <w:sz w:val="2"/>
        </w:rPr>
        <w:pict>
          <v:group id="_x0000_s1026" alt="" style="width:446.35pt;height:1pt;mso-position-horizontal-relative:char;mso-position-vertical-relative:line" coordsize="8927,20">
            <v:line id="_x0000_s1027" alt="" style="position:absolute" from="0,10" to="8927,10" strokeweight=".96pt"/>
            <w10:anchorlock/>
          </v:group>
        </w:pict>
      </w:r>
    </w:p>
    <w:sectPr w:rsidR="00116709" w:rsidRPr="004D3272">
      <w:footerReference w:type="default" r:id="rId23"/>
      <w:pgSz w:w="11910" w:h="16850"/>
      <w:pgMar w:top="1600" w:right="1260" w:bottom="1740" w:left="1220" w:header="0" w:footer="15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6408" w:rsidRDefault="00E16408">
      <w:r>
        <w:separator/>
      </w:r>
    </w:p>
  </w:endnote>
  <w:endnote w:type="continuationSeparator" w:id="0">
    <w:p w:rsidR="00E16408" w:rsidRDefault="00E16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Microsoft YaHei"/>
    <w:panose1 w:val="02010609060101010101"/>
    <w:charset w:val="86"/>
    <w:family w:val="modern"/>
    <w:pitch w:val="fixed"/>
    <w:sig w:usb0="800002BF" w:usb1="38CF7CFA"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NSimSun">
    <w:altName w:val="Microsoft YaHei"/>
    <w:panose1 w:val="020B0604020202020204"/>
    <w:charset w:val="86"/>
    <w:family w:val="modern"/>
    <w:pitch w:val="fixed"/>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23C" w:rsidRDefault="00E16408">
    <w:pPr>
      <w:pStyle w:val="Footer"/>
    </w:pPr>
    <w:r>
      <w:pict>
        <v:shapetype id="_x0000_t202" coordsize="21600,21600" o:spt="202" path="m,l,21600r21600,l21600,xe">
          <v:stroke joinstyle="miter"/>
          <v:path gradientshapeok="t" o:connecttype="rect"/>
        </v:shapetype>
        <v:shape id="_x0000_s2064" type="#_x0000_t202" alt="" style="position:absolute;margin-left:285.25pt;margin-top:793.55pt;width:37.05pt;height:17.55pt;z-index:-251657216;mso-wrap-style:square;mso-wrap-edited:f;mso-width-percent:0;mso-height-percent:0;mso-position-horizontal-relative:page;mso-position-vertical-relative:page;mso-width-percent:0;mso-height-percent:0;v-text-anchor:top" filled="f" stroked="f">
          <v:textbox inset="0,0,0,0">
            <w:txbxContent>
              <w:p w:rsidR="0083623C" w:rsidRDefault="0083623C">
                <w:pPr>
                  <w:pStyle w:val="BodyText"/>
                  <w:spacing w:line="349" w:lineRule="exact"/>
                  <w:ind w:left="20"/>
                  <w:rPr>
                    <w:rFonts w:ascii="SimSun" w:hAnsi="SimSun"/>
                  </w:rPr>
                </w:pPr>
                <w:r>
                  <w:rPr>
                    <w:rFonts w:ascii="SimSun" w:hAnsi="SimSun"/>
                  </w:rPr>
                  <w:t>—</w:t>
                </w:r>
                <w:r>
                  <w:fldChar w:fldCharType="begin"/>
                </w:r>
                <w:r>
                  <w:rPr>
                    <w:rFonts w:ascii="Times New Roman" w:hAnsi="Times New Roman"/>
                  </w:rPr>
                  <w:instrText xml:space="preserve"> PAGE </w:instrText>
                </w:r>
                <w:r>
                  <w:fldChar w:fldCharType="separate"/>
                </w:r>
                <w:r>
                  <w:t>2</w:t>
                </w:r>
                <w:r>
                  <w:fldChar w:fldCharType="end"/>
                </w:r>
                <w:r>
                  <w:rPr>
                    <w:rFonts w:ascii="SimSun" w:hAnsi="SimSun"/>
                  </w:rPr>
                  <w:t>—</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23C" w:rsidRDefault="00E16408">
    <w:pPr>
      <w:pStyle w:val="BodyText"/>
      <w:spacing w:line="14" w:lineRule="auto"/>
      <w:rPr>
        <w:sz w:val="20"/>
      </w:rPr>
    </w:pPr>
    <w:r>
      <w:pict>
        <v:shapetype id="_x0000_t202" coordsize="21600,21600" o:spt="202" path="m,l,21600r21600,l21600,xe">
          <v:stroke joinstyle="miter"/>
          <v:path gradientshapeok="t" o:connecttype="rect"/>
        </v:shapetype>
        <v:shape id="_x0000_s2055" type="#_x0000_t202" alt="" style="position:absolute;margin-left:278.55pt;margin-top:753.35pt;width:58.2pt;height:16.05pt;z-index:-253648896;mso-wrap-style:square;mso-wrap-edited:f;mso-width-percent:0;mso-height-percent:0;mso-position-horizontal-relative:page;mso-position-vertical-relative:page;mso-width-percent:0;mso-height-percent:0;v-text-anchor:top" filled="f" stroked="f">
          <v:textbox inset="0,0,0,0">
            <w:txbxContent>
              <w:p w:rsidR="0083623C" w:rsidRDefault="0083623C">
                <w:pPr>
                  <w:pStyle w:val="BodyText"/>
                  <w:spacing w:line="321" w:lineRule="exact"/>
                  <w:ind w:left="20"/>
                  <w:rPr>
                    <w:rFonts w:ascii="SimSun" w:eastAsia="SimSun" w:hAnsi="SimSun"/>
                  </w:rPr>
                </w:pPr>
                <w:r>
                  <w:rPr>
                    <w:rFonts w:ascii="SimSun" w:eastAsia="SimSun" w:hAnsi="SimSun" w:hint="eastAsia"/>
                  </w:rPr>
                  <w:t>—１６—</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23C" w:rsidRDefault="00E16408">
    <w:pPr>
      <w:pStyle w:val="BodyText"/>
      <w:spacing w:line="14" w:lineRule="auto"/>
      <w:rPr>
        <w:sz w:val="20"/>
      </w:rPr>
    </w:pPr>
    <w:r>
      <w:pict>
        <v:shapetype id="_x0000_t202" coordsize="21600,21600" o:spt="202" path="m,l,21600r21600,l21600,xe">
          <v:stroke joinstyle="miter"/>
          <v:path gradientshapeok="t" o:connecttype="rect"/>
        </v:shapetype>
        <v:shape id="_x0000_s2054" type="#_x0000_t202" alt="" style="position:absolute;margin-left:278.55pt;margin-top:753.35pt;width:58.2pt;height:16.05pt;z-index:-253647872;mso-wrap-style:square;mso-wrap-edited:f;mso-width-percent:0;mso-height-percent:0;mso-position-horizontal-relative:page;mso-position-vertical-relative:page;mso-width-percent:0;mso-height-percent:0;v-text-anchor:top" filled="f" stroked="f">
          <v:textbox inset="0,0,0,0">
            <w:txbxContent>
              <w:p w:rsidR="0083623C" w:rsidRDefault="0083623C">
                <w:pPr>
                  <w:pStyle w:val="BodyText"/>
                  <w:spacing w:line="321" w:lineRule="exact"/>
                  <w:ind w:left="20"/>
                  <w:rPr>
                    <w:rFonts w:ascii="SimSun" w:eastAsia="SimSun" w:hAnsi="SimSun"/>
                  </w:rPr>
                </w:pPr>
                <w:r>
                  <w:rPr>
                    <w:rFonts w:ascii="SimSun" w:eastAsia="SimSun" w:hAnsi="SimSun" w:hint="eastAsia"/>
                  </w:rPr>
                  <w:t>—１７—</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23C" w:rsidRDefault="00E16408">
    <w:pPr>
      <w:pStyle w:val="BodyText"/>
      <w:spacing w:line="14" w:lineRule="auto"/>
      <w:rPr>
        <w:sz w:val="20"/>
      </w:rPr>
    </w:pPr>
    <w:r>
      <w:pict>
        <v:shapetype id="_x0000_t202" coordsize="21600,21600" o:spt="202" path="m,l,21600r21600,l21600,xe">
          <v:stroke joinstyle="miter"/>
          <v:path gradientshapeok="t" o:connecttype="rect"/>
        </v:shapetype>
        <v:shape id="_x0000_s2053" type="#_x0000_t202" alt="" style="position:absolute;margin-left:278.55pt;margin-top:753.35pt;width:58.2pt;height:16.05pt;z-index:-253646848;mso-wrap-style:square;mso-wrap-edited:f;mso-width-percent:0;mso-height-percent:0;mso-position-horizontal-relative:page;mso-position-vertical-relative:page;mso-width-percent:0;mso-height-percent:0;v-text-anchor:top" filled="f" stroked="f">
          <v:textbox inset="0,0,0,0">
            <w:txbxContent>
              <w:p w:rsidR="0083623C" w:rsidRDefault="0083623C">
                <w:pPr>
                  <w:pStyle w:val="BodyText"/>
                  <w:spacing w:line="321" w:lineRule="exact"/>
                  <w:ind w:left="20"/>
                  <w:rPr>
                    <w:rFonts w:ascii="SimSun" w:eastAsia="SimSun" w:hAnsi="SimSun"/>
                  </w:rPr>
                </w:pPr>
                <w:r>
                  <w:rPr>
                    <w:rFonts w:ascii="SimSun" w:eastAsia="SimSun" w:hAnsi="SimSun" w:hint="eastAsia"/>
                  </w:rPr>
                  <w:t>—１８—</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23C" w:rsidRDefault="00E16408">
    <w:pPr>
      <w:pStyle w:val="BodyText"/>
      <w:spacing w:line="14" w:lineRule="auto"/>
      <w:rPr>
        <w:sz w:val="20"/>
      </w:rPr>
    </w:pPr>
    <w:r>
      <w:pict>
        <v:shapetype id="_x0000_t202" coordsize="21600,21600" o:spt="202" path="m,l,21600r21600,l21600,xe">
          <v:stroke joinstyle="miter"/>
          <v:path gradientshapeok="t" o:connecttype="rect"/>
        </v:shapetype>
        <v:shape id="_x0000_s2052" type="#_x0000_t202" alt="" style="position:absolute;margin-left:278.55pt;margin-top:753.35pt;width:58.2pt;height:16.05pt;z-index:-253645824;mso-wrap-style:square;mso-wrap-edited:f;mso-width-percent:0;mso-height-percent:0;mso-position-horizontal-relative:page;mso-position-vertical-relative:page;mso-width-percent:0;mso-height-percent:0;v-text-anchor:top" filled="f" stroked="f">
          <v:textbox inset="0,0,0,0">
            <w:txbxContent>
              <w:p w:rsidR="0083623C" w:rsidRDefault="0083623C">
                <w:pPr>
                  <w:pStyle w:val="BodyText"/>
                  <w:spacing w:line="321" w:lineRule="exact"/>
                  <w:ind w:left="20"/>
                  <w:rPr>
                    <w:rFonts w:ascii="SimSun" w:eastAsia="SimSun" w:hAnsi="SimSun"/>
                  </w:rPr>
                </w:pPr>
                <w:r>
                  <w:rPr>
                    <w:rFonts w:ascii="SimSun" w:eastAsia="SimSun" w:hAnsi="SimSun" w:hint="eastAsia"/>
                  </w:rPr>
                  <w:t>—１９—</w:t>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23C" w:rsidRDefault="00E16408">
    <w:pPr>
      <w:pStyle w:val="BodyText"/>
      <w:spacing w:line="14" w:lineRule="auto"/>
      <w:rPr>
        <w:sz w:val="20"/>
      </w:rPr>
    </w:pPr>
    <w:r>
      <w:pict>
        <v:shapetype id="_x0000_t202" coordsize="21600,21600" o:spt="202" path="m,l,21600r21600,l21600,xe">
          <v:stroke joinstyle="miter"/>
          <v:path gradientshapeok="t" o:connecttype="rect"/>
        </v:shapetype>
        <v:shape id="_x0000_s2051" type="#_x0000_t202" alt="" style="position:absolute;margin-left:278.55pt;margin-top:753.35pt;width:58.2pt;height:16.05pt;z-index:-253644800;mso-wrap-style:square;mso-wrap-edited:f;mso-width-percent:0;mso-height-percent:0;mso-position-horizontal-relative:page;mso-position-vertical-relative:page;mso-width-percent:0;mso-height-percent:0;v-text-anchor:top" filled="f" stroked="f">
          <v:textbox inset="0,0,0,0">
            <w:txbxContent>
              <w:p w:rsidR="0083623C" w:rsidRDefault="0083623C">
                <w:pPr>
                  <w:pStyle w:val="BodyText"/>
                  <w:spacing w:line="321" w:lineRule="exact"/>
                  <w:ind w:left="20"/>
                  <w:rPr>
                    <w:rFonts w:ascii="SimSun" w:eastAsia="SimSun" w:hAnsi="SimSun"/>
                  </w:rPr>
                </w:pPr>
                <w:r>
                  <w:rPr>
                    <w:rFonts w:ascii="SimSun" w:eastAsia="SimSun" w:hAnsi="SimSun" w:hint="eastAsia"/>
                  </w:rPr>
                  <w:t>—２０—</w:t>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23C" w:rsidRDefault="00E16408">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alt="" style="position:absolute;margin-left:278.55pt;margin-top:753.35pt;width:58.2pt;height:16.05pt;z-index:-253643776;mso-wrap-style:square;mso-wrap-edited:f;mso-width-percent:0;mso-height-percent:0;mso-position-horizontal-relative:page;mso-position-vertical-relative:page;mso-width-percent:0;mso-height-percent:0;v-text-anchor:top" filled="f" stroked="f">
          <v:textbox inset="0,0,0,0">
            <w:txbxContent>
              <w:p w:rsidR="0083623C" w:rsidRDefault="0083623C">
                <w:pPr>
                  <w:pStyle w:val="BodyText"/>
                  <w:spacing w:line="321" w:lineRule="exact"/>
                  <w:ind w:left="20"/>
                  <w:rPr>
                    <w:rFonts w:ascii="SimSun" w:eastAsia="SimSun" w:hAnsi="SimSun"/>
                  </w:rPr>
                </w:pPr>
                <w:r>
                  <w:rPr>
                    <w:rFonts w:ascii="SimSun" w:eastAsia="SimSun" w:hAnsi="SimSun" w:hint="eastAsia"/>
                  </w:rPr>
                  <w:t>—２１—</w:t>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23C" w:rsidRDefault="00E16408">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alt="" style="position:absolute;margin-left:278.55pt;margin-top:753.35pt;width:58.2pt;height:16.05pt;z-index:-253642752;mso-wrap-style:square;mso-wrap-edited:f;mso-width-percent:0;mso-height-percent:0;mso-position-horizontal-relative:page;mso-position-vertical-relative:page;mso-width-percent:0;mso-height-percent:0;v-text-anchor:top" filled="f" stroked="f">
          <v:textbox inset="0,0,0,0">
            <w:txbxContent>
              <w:p w:rsidR="0083623C" w:rsidRDefault="0083623C">
                <w:pPr>
                  <w:pStyle w:val="BodyText"/>
                  <w:spacing w:line="321" w:lineRule="exact"/>
                  <w:ind w:left="20"/>
                  <w:rPr>
                    <w:rFonts w:ascii="SimSun" w:eastAsia="SimSun" w:hAnsi="SimSun"/>
                  </w:rPr>
                </w:pPr>
                <w:r>
                  <w:rPr>
                    <w:rFonts w:ascii="SimSun" w:eastAsia="SimSun" w:hAnsi="SimSun" w:hint="eastAsia"/>
                  </w:rPr>
                  <w:t>—２２—</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23C" w:rsidRDefault="00E16408">
    <w:pPr>
      <w:pStyle w:val="BodyText"/>
      <w:spacing w:line="14" w:lineRule="auto"/>
      <w:rPr>
        <w:sz w:val="20"/>
      </w:rPr>
    </w:pPr>
    <w:r>
      <w:pict>
        <v:shapetype id="_x0000_t202" coordsize="21600,21600" o:spt="202" path="m,l,21600r21600,l21600,xe">
          <v:stroke joinstyle="miter"/>
          <v:path gradientshapeok="t" o:connecttype="rect"/>
        </v:shapetype>
        <v:shape id="_x0000_s2063" type="#_x0000_t202" alt="" style="position:absolute;margin-left:286.2pt;margin-top:782.65pt;width:37.05pt;height:17.55pt;z-index:-253657088;mso-wrap-style:square;mso-wrap-edited:f;mso-width-percent:0;mso-height-percent:0;mso-position-horizontal-relative:page;mso-position-vertical-relative:page;mso-width-percent:0;mso-height-percent:0;v-text-anchor:top" filled="f" stroked="f">
          <v:textbox inset="0,0,0,0">
            <w:txbxContent>
              <w:p w:rsidR="0083623C" w:rsidRDefault="0083623C">
                <w:pPr>
                  <w:pStyle w:val="BodyText"/>
                  <w:spacing w:line="349" w:lineRule="exact"/>
                  <w:ind w:left="20"/>
                  <w:rPr>
                    <w:rFonts w:ascii="SimSun" w:hAnsi="SimSun"/>
                  </w:rPr>
                </w:pPr>
                <w:r>
                  <w:rPr>
                    <w:rFonts w:ascii="SimSun" w:hAnsi="SimSun"/>
                  </w:rPr>
                  <w:t>—</w:t>
                </w:r>
                <w:r>
                  <w:fldChar w:fldCharType="begin"/>
                </w:r>
                <w:r>
                  <w:rPr>
                    <w:rFonts w:ascii="Times New Roman" w:hAnsi="Times New Roman"/>
                  </w:rPr>
                  <w:instrText xml:space="preserve"> PAGE </w:instrText>
                </w:r>
                <w:r>
                  <w:fldChar w:fldCharType="separate"/>
                </w:r>
                <w:r>
                  <w:t>2</w:t>
                </w:r>
                <w:r>
                  <w:fldChar w:fldCharType="end"/>
                </w:r>
                <w:r>
                  <w:rPr>
                    <w:rFonts w:ascii="SimSun" w:hAnsi="SimSun"/>
                  </w:rPr>
                  <w:t>—</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23C" w:rsidRDefault="00E16408">
    <w:pPr>
      <w:pStyle w:val="BodyText"/>
      <w:spacing w:line="14" w:lineRule="auto"/>
      <w:rPr>
        <w:sz w:val="20"/>
      </w:rPr>
    </w:pPr>
    <w:r>
      <w:pict>
        <v:shapetype id="_x0000_t202" coordsize="21600,21600" o:spt="202" path="m,l,21600r21600,l21600,xe">
          <v:stroke joinstyle="miter"/>
          <v:path gradientshapeok="t" o:connecttype="rect"/>
        </v:shapetype>
        <v:shape id="_x0000_s2062" type="#_x0000_t202" alt="" style="position:absolute;margin-left:285.6pt;margin-top:753.35pt;width:44.15pt;height:16.05pt;z-index:-253656064;mso-wrap-style:square;mso-wrap-edited:f;mso-width-percent:0;mso-height-percent:0;mso-position-horizontal-relative:page;mso-position-vertical-relative:page;mso-width-percent:0;mso-height-percent:0;v-text-anchor:top" filled="f" stroked="f">
          <v:textbox inset="0,0,0,0">
            <w:txbxContent>
              <w:p w:rsidR="0083623C" w:rsidRDefault="0083623C">
                <w:pPr>
                  <w:pStyle w:val="BodyText"/>
                  <w:spacing w:line="321" w:lineRule="exact"/>
                  <w:ind w:left="20"/>
                  <w:rPr>
                    <w:rFonts w:ascii="SimSun" w:eastAsia="SimSun" w:hAnsi="SimSun"/>
                  </w:rPr>
                </w:pPr>
                <w:r>
                  <w:rPr>
                    <w:rFonts w:ascii="SimSun" w:eastAsia="SimSun" w:hAnsi="SimSun" w:hint="eastAsia"/>
                  </w:rPr>
                  <w:t>—９—</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23C" w:rsidRDefault="00E16408">
    <w:pPr>
      <w:pStyle w:val="BodyText"/>
      <w:spacing w:line="14" w:lineRule="auto"/>
      <w:rPr>
        <w:sz w:val="20"/>
      </w:rPr>
    </w:pPr>
    <w:r>
      <w:pict>
        <v:shapetype id="_x0000_t202" coordsize="21600,21600" o:spt="202" path="m,l,21600r21600,l21600,xe">
          <v:stroke joinstyle="miter"/>
          <v:path gradientshapeok="t" o:connecttype="rect"/>
        </v:shapetype>
        <v:shape id="_x0000_s2061" type="#_x0000_t202" alt="" style="position:absolute;margin-left:278.55pt;margin-top:753.35pt;width:58.2pt;height:16.05pt;z-index:-253655040;mso-wrap-style:square;mso-wrap-edited:f;mso-width-percent:0;mso-height-percent:0;mso-position-horizontal-relative:page;mso-position-vertical-relative:page;mso-width-percent:0;mso-height-percent:0;v-text-anchor:top" filled="f" stroked="f">
          <v:textbox inset="0,0,0,0">
            <w:txbxContent>
              <w:p w:rsidR="0083623C" w:rsidRDefault="0083623C">
                <w:pPr>
                  <w:pStyle w:val="BodyText"/>
                  <w:spacing w:line="321" w:lineRule="exact"/>
                  <w:ind w:left="20"/>
                  <w:rPr>
                    <w:rFonts w:ascii="SimSun" w:eastAsia="SimSun" w:hAnsi="SimSun"/>
                  </w:rPr>
                </w:pPr>
                <w:r>
                  <w:rPr>
                    <w:rFonts w:ascii="SimSun" w:eastAsia="SimSun" w:hAnsi="SimSun" w:hint="eastAsia"/>
                  </w:rPr>
                  <w:t>—１０—</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23C" w:rsidRDefault="00E16408">
    <w:pPr>
      <w:pStyle w:val="BodyText"/>
      <w:spacing w:line="14" w:lineRule="auto"/>
      <w:rPr>
        <w:sz w:val="20"/>
      </w:rPr>
    </w:pPr>
    <w:r>
      <w:pict>
        <v:shapetype id="_x0000_t202" coordsize="21600,21600" o:spt="202" path="m,l,21600r21600,l21600,xe">
          <v:stroke joinstyle="miter"/>
          <v:path gradientshapeok="t" o:connecttype="rect"/>
        </v:shapetype>
        <v:shape id="_x0000_s2060" type="#_x0000_t202" alt="" style="position:absolute;margin-left:278.55pt;margin-top:753.35pt;width:58.2pt;height:16.05pt;z-index:-253654016;mso-wrap-style:square;mso-wrap-edited:f;mso-width-percent:0;mso-height-percent:0;mso-position-horizontal-relative:page;mso-position-vertical-relative:page;mso-width-percent:0;mso-height-percent:0;v-text-anchor:top" filled="f" stroked="f">
          <v:textbox inset="0,0,0,0">
            <w:txbxContent>
              <w:p w:rsidR="0083623C" w:rsidRDefault="0083623C">
                <w:pPr>
                  <w:pStyle w:val="BodyText"/>
                  <w:spacing w:line="321" w:lineRule="exact"/>
                  <w:ind w:left="20"/>
                  <w:rPr>
                    <w:rFonts w:ascii="SimSun" w:eastAsia="SimSun" w:hAnsi="SimSun"/>
                  </w:rPr>
                </w:pPr>
                <w:r>
                  <w:rPr>
                    <w:rFonts w:ascii="SimSun" w:eastAsia="SimSun" w:hAnsi="SimSun" w:hint="eastAsia"/>
                  </w:rPr>
                  <w:t>—１１—</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23C" w:rsidRDefault="00E16408">
    <w:pPr>
      <w:pStyle w:val="BodyText"/>
      <w:spacing w:line="14" w:lineRule="auto"/>
      <w:rPr>
        <w:sz w:val="20"/>
      </w:rPr>
    </w:pPr>
    <w:r>
      <w:pict>
        <v:shapetype id="_x0000_t202" coordsize="21600,21600" o:spt="202" path="m,l,21600r21600,l21600,xe">
          <v:stroke joinstyle="miter"/>
          <v:path gradientshapeok="t" o:connecttype="rect"/>
        </v:shapetype>
        <v:shape id="_x0000_s2059" type="#_x0000_t202" alt="" style="position:absolute;margin-left:278.55pt;margin-top:753.35pt;width:58.2pt;height:16.05pt;z-index:-253652992;mso-wrap-style:square;mso-wrap-edited:f;mso-width-percent:0;mso-height-percent:0;mso-position-horizontal-relative:page;mso-position-vertical-relative:page;mso-width-percent:0;mso-height-percent:0;v-text-anchor:top" filled="f" stroked="f">
          <v:textbox inset="0,0,0,0">
            <w:txbxContent>
              <w:p w:rsidR="0083623C" w:rsidRDefault="0083623C">
                <w:pPr>
                  <w:pStyle w:val="BodyText"/>
                  <w:spacing w:line="321" w:lineRule="exact"/>
                  <w:ind w:left="20"/>
                  <w:rPr>
                    <w:rFonts w:ascii="SimSun" w:eastAsia="SimSun" w:hAnsi="SimSun"/>
                  </w:rPr>
                </w:pPr>
                <w:r>
                  <w:rPr>
                    <w:rFonts w:ascii="SimSun" w:eastAsia="SimSun" w:hAnsi="SimSun" w:hint="eastAsia"/>
                  </w:rPr>
                  <w:t>—１２—</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23C" w:rsidRDefault="00E16408">
    <w:pPr>
      <w:pStyle w:val="BodyText"/>
      <w:spacing w:line="14" w:lineRule="auto"/>
      <w:rPr>
        <w:sz w:val="20"/>
      </w:rPr>
    </w:pPr>
    <w:r>
      <w:pict>
        <v:shapetype id="_x0000_t202" coordsize="21600,21600" o:spt="202" path="m,l,21600r21600,l21600,xe">
          <v:stroke joinstyle="miter"/>
          <v:path gradientshapeok="t" o:connecttype="rect"/>
        </v:shapetype>
        <v:shape id="_x0000_s2058" type="#_x0000_t202" alt="" style="position:absolute;margin-left:278.55pt;margin-top:753.35pt;width:58.2pt;height:16.05pt;z-index:-253651968;mso-wrap-style:square;mso-wrap-edited:f;mso-width-percent:0;mso-height-percent:0;mso-position-horizontal-relative:page;mso-position-vertical-relative:page;mso-width-percent:0;mso-height-percent:0;v-text-anchor:top" filled="f" stroked="f">
          <v:textbox inset="0,0,0,0">
            <w:txbxContent>
              <w:p w:rsidR="0083623C" w:rsidRDefault="0083623C">
                <w:pPr>
                  <w:pStyle w:val="BodyText"/>
                  <w:spacing w:line="321" w:lineRule="exact"/>
                  <w:ind w:left="20"/>
                  <w:rPr>
                    <w:rFonts w:ascii="SimSun" w:eastAsia="SimSun" w:hAnsi="SimSun"/>
                  </w:rPr>
                </w:pPr>
                <w:r>
                  <w:rPr>
                    <w:rFonts w:ascii="SimSun" w:eastAsia="SimSun" w:hAnsi="SimSun" w:hint="eastAsia"/>
                  </w:rPr>
                  <w:t>—１３—</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23C" w:rsidRDefault="00E16408">
    <w:pPr>
      <w:pStyle w:val="BodyText"/>
      <w:spacing w:line="14" w:lineRule="auto"/>
      <w:rPr>
        <w:sz w:val="20"/>
      </w:rPr>
    </w:pPr>
    <w:r>
      <w:pict>
        <v:shapetype id="_x0000_t202" coordsize="21600,21600" o:spt="202" path="m,l,21600r21600,l21600,xe">
          <v:stroke joinstyle="miter"/>
          <v:path gradientshapeok="t" o:connecttype="rect"/>
        </v:shapetype>
        <v:shape id="_x0000_s2057" type="#_x0000_t202" alt="" style="position:absolute;margin-left:278.55pt;margin-top:753.35pt;width:58.2pt;height:16.05pt;z-index:-253650944;mso-wrap-style:square;mso-wrap-edited:f;mso-width-percent:0;mso-height-percent:0;mso-position-horizontal-relative:page;mso-position-vertical-relative:page;mso-width-percent:0;mso-height-percent:0;v-text-anchor:top" filled="f" stroked="f">
          <v:textbox inset="0,0,0,0">
            <w:txbxContent>
              <w:p w:rsidR="0083623C" w:rsidRDefault="0083623C">
                <w:pPr>
                  <w:pStyle w:val="BodyText"/>
                  <w:spacing w:line="321" w:lineRule="exact"/>
                  <w:ind w:left="20"/>
                  <w:rPr>
                    <w:rFonts w:ascii="SimSun" w:eastAsia="SimSun" w:hAnsi="SimSun"/>
                  </w:rPr>
                </w:pPr>
                <w:r>
                  <w:rPr>
                    <w:rFonts w:ascii="SimSun" w:eastAsia="SimSun" w:hAnsi="SimSun" w:hint="eastAsia"/>
                  </w:rPr>
                  <w:t>—１４—</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23C" w:rsidRDefault="00E16408">
    <w:pPr>
      <w:pStyle w:val="BodyText"/>
      <w:spacing w:line="14" w:lineRule="auto"/>
      <w:rPr>
        <w:sz w:val="20"/>
      </w:rPr>
    </w:pPr>
    <w:r>
      <w:pict>
        <v:shapetype id="_x0000_t202" coordsize="21600,21600" o:spt="202" path="m,l,21600r21600,l21600,xe">
          <v:stroke joinstyle="miter"/>
          <v:path gradientshapeok="t" o:connecttype="rect"/>
        </v:shapetype>
        <v:shape id="_x0000_s2056" type="#_x0000_t202" alt="" style="position:absolute;margin-left:278.55pt;margin-top:753.35pt;width:58.2pt;height:16.05pt;z-index:-253649920;mso-wrap-style:square;mso-wrap-edited:f;mso-width-percent:0;mso-height-percent:0;mso-position-horizontal-relative:page;mso-position-vertical-relative:page;mso-width-percent:0;mso-height-percent:0;v-text-anchor:top" filled="f" stroked="f">
          <v:textbox inset="0,0,0,0">
            <w:txbxContent>
              <w:p w:rsidR="0083623C" w:rsidRDefault="0083623C">
                <w:pPr>
                  <w:pStyle w:val="BodyText"/>
                  <w:spacing w:line="321" w:lineRule="exact"/>
                  <w:ind w:left="20"/>
                  <w:rPr>
                    <w:rFonts w:ascii="SimSun" w:eastAsia="SimSun" w:hAnsi="SimSun"/>
                  </w:rPr>
                </w:pPr>
                <w:r>
                  <w:rPr>
                    <w:rFonts w:ascii="SimSun" w:eastAsia="SimSun" w:hAnsi="SimSun" w:hint="eastAsia"/>
                  </w:rPr>
                  <w:t>—１５—</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6408" w:rsidRDefault="00E16408">
      <w:r>
        <w:separator/>
      </w:r>
    </w:p>
  </w:footnote>
  <w:footnote w:type="continuationSeparator" w:id="0">
    <w:p w:rsidR="00E16408" w:rsidRDefault="00E164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C763CA"/>
    <w:rsid w:val="00017550"/>
    <w:rsid w:val="00116709"/>
    <w:rsid w:val="001A2D4F"/>
    <w:rsid w:val="001D5316"/>
    <w:rsid w:val="001E114A"/>
    <w:rsid w:val="00266B14"/>
    <w:rsid w:val="00271C17"/>
    <w:rsid w:val="002B51E0"/>
    <w:rsid w:val="002F39CB"/>
    <w:rsid w:val="002F3C43"/>
    <w:rsid w:val="00360557"/>
    <w:rsid w:val="003904DF"/>
    <w:rsid w:val="003B3508"/>
    <w:rsid w:val="003C3D7F"/>
    <w:rsid w:val="003E74F4"/>
    <w:rsid w:val="00407C5E"/>
    <w:rsid w:val="004267A9"/>
    <w:rsid w:val="0049033B"/>
    <w:rsid w:val="0049138C"/>
    <w:rsid w:val="004A5A6A"/>
    <w:rsid w:val="004C31D2"/>
    <w:rsid w:val="004D2AE6"/>
    <w:rsid w:val="004D3272"/>
    <w:rsid w:val="004E4708"/>
    <w:rsid w:val="004F30F9"/>
    <w:rsid w:val="005272B3"/>
    <w:rsid w:val="006102A0"/>
    <w:rsid w:val="00665015"/>
    <w:rsid w:val="00674199"/>
    <w:rsid w:val="006C75F6"/>
    <w:rsid w:val="006E3700"/>
    <w:rsid w:val="007072AA"/>
    <w:rsid w:val="007257A8"/>
    <w:rsid w:val="007664B0"/>
    <w:rsid w:val="00785BC9"/>
    <w:rsid w:val="00787F75"/>
    <w:rsid w:val="00790BE7"/>
    <w:rsid w:val="007A61C7"/>
    <w:rsid w:val="007A7AC0"/>
    <w:rsid w:val="007C798A"/>
    <w:rsid w:val="007D09F0"/>
    <w:rsid w:val="007D0ECD"/>
    <w:rsid w:val="007E5CC8"/>
    <w:rsid w:val="0080302C"/>
    <w:rsid w:val="00804288"/>
    <w:rsid w:val="0083623C"/>
    <w:rsid w:val="008611DA"/>
    <w:rsid w:val="00864DB8"/>
    <w:rsid w:val="00870241"/>
    <w:rsid w:val="0091411D"/>
    <w:rsid w:val="00923116"/>
    <w:rsid w:val="00941123"/>
    <w:rsid w:val="00957E6E"/>
    <w:rsid w:val="00983137"/>
    <w:rsid w:val="00986C46"/>
    <w:rsid w:val="009B3F64"/>
    <w:rsid w:val="009D24D4"/>
    <w:rsid w:val="00AE75AC"/>
    <w:rsid w:val="00B15F83"/>
    <w:rsid w:val="00B82DA5"/>
    <w:rsid w:val="00BF02D2"/>
    <w:rsid w:val="00C763CA"/>
    <w:rsid w:val="00D4296E"/>
    <w:rsid w:val="00D70818"/>
    <w:rsid w:val="00DF2AB0"/>
    <w:rsid w:val="00E0627E"/>
    <w:rsid w:val="00E16408"/>
    <w:rsid w:val="00E25BBA"/>
    <w:rsid w:val="00EA2ED5"/>
    <w:rsid w:val="00FA0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2ABFD7B8"/>
  <w15:docId w15:val="{9B339F60-0909-6E41-8F0D-15CB71D4F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仿宋" w:eastAsia="仿宋" w:hAnsi="仿宋" w:cs="仿宋"/>
      <w:lang w:eastAsia="zh-CN" w:bidi="zh-CN"/>
    </w:rPr>
  </w:style>
  <w:style w:type="paragraph" w:styleId="Heading1">
    <w:name w:val="heading 1"/>
    <w:basedOn w:val="Normal"/>
    <w:uiPriority w:val="9"/>
    <w:qFormat/>
    <w:pPr>
      <w:spacing w:before="58"/>
      <w:ind w:left="311"/>
      <w:outlineLvl w:val="0"/>
    </w:pPr>
    <w:rPr>
      <w:rFonts w:ascii="SimHei" w:eastAsia="SimHei" w:hAnsi="SimHei" w:cs="SimHei"/>
      <w:b/>
      <w:bCs/>
      <w:sz w:val="30"/>
      <w:szCs w:val="30"/>
    </w:rPr>
  </w:style>
  <w:style w:type="paragraph" w:styleId="Heading2">
    <w:name w:val="heading 2"/>
    <w:basedOn w:val="Normal"/>
    <w:uiPriority w:val="9"/>
    <w:unhideWhenUsed/>
    <w:qFormat/>
    <w:pPr>
      <w:spacing w:before="58"/>
      <w:ind w:right="7913"/>
      <w:jc w:val="center"/>
      <w:outlineLvl w:val="1"/>
    </w:pPr>
    <w:rPr>
      <w:rFonts w:ascii="SimHei" w:eastAsia="SimHei" w:hAnsi="SimHei" w:cs="SimHei"/>
      <w:sz w:val="30"/>
      <w:szCs w:val="30"/>
    </w:rPr>
  </w:style>
  <w:style w:type="paragraph" w:styleId="Heading3">
    <w:name w:val="heading 3"/>
    <w:basedOn w:val="Normal"/>
    <w:uiPriority w:val="9"/>
    <w:unhideWhenUsed/>
    <w:qFormat/>
    <w:pPr>
      <w:ind w:left="58" w:right="15"/>
      <w:jc w:val="center"/>
      <w:outlineLvl w:val="2"/>
    </w:pPr>
    <w:rPr>
      <w:rFonts w:ascii="NSimSun" w:eastAsia="NSimSun" w:hAnsi="NSimSun" w:cs="NSimSun"/>
      <w:b/>
      <w:bCs/>
      <w:sz w:val="28"/>
      <w:szCs w:val="28"/>
    </w:rPr>
  </w:style>
  <w:style w:type="character" w:default="1" w:styleId="DefaultParagraphFont">
    <w:name w:val="Default Paragraph Font"/>
    <w:uiPriority w:val="1"/>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1"/>
    <w:qFormat/>
    <w:pPr>
      <w:spacing w:before="215"/>
      <w:ind w:left="311"/>
    </w:pPr>
    <w:rPr>
      <w:rFonts w:ascii="SimHei" w:eastAsia="SimHei" w:hAnsi="SimHei" w:cs="SimHei"/>
      <w:sz w:val="28"/>
      <w:szCs w:val="28"/>
    </w:rPr>
  </w:style>
  <w:style w:type="paragraph" w:styleId="BodyText">
    <w:name w:val="Body Text"/>
    <w:basedOn w:val="Normal"/>
    <w:link w:val="BodyTextChar"/>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70"/>
      <w:ind w:left="95"/>
    </w:pPr>
    <w:rPr>
      <w:rFonts w:ascii="Times New Roman" w:eastAsia="Times New Roman" w:hAnsi="Times New Roman" w:cs="Times New Roman"/>
    </w:rPr>
  </w:style>
  <w:style w:type="paragraph" w:styleId="Header">
    <w:name w:val="header"/>
    <w:basedOn w:val="Normal"/>
    <w:link w:val="HeaderChar"/>
    <w:uiPriority w:val="99"/>
    <w:unhideWhenUsed/>
    <w:rsid w:val="009B3F6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9B3F64"/>
    <w:rPr>
      <w:rFonts w:ascii="仿宋" w:eastAsia="仿宋" w:hAnsi="仿宋" w:cs="仿宋"/>
      <w:sz w:val="18"/>
      <w:szCs w:val="18"/>
      <w:lang w:eastAsia="zh-CN" w:bidi="zh-CN"/>
    </w:rPr>
  </w:style>
  <w:style w:type="paragraph" w:styleId="Footer">
    <w:name w:val="footer"/>
    <w:basedOn w:val="Normal"/>
    <w:link w:val="FooterChar"/>
    <w:uiPriority w:val="99"/>
    <w:unhideWhenUsed/>
    <w:rsid w:val="009B3F64"/>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9B3F64"/>
    <w:rPr>
      <w:rFonts w:ascii="仿宋" w:eastAsia="仿宋" w:hAnsi="仿宋" w:cs="仿宋"/>
      <w:sz w:val="18"/>
      <w:szCs w:val="18"/>
      <w:lang w:eastAsia="zh-CN" w:bidi="zh-CN"/>
    </w:rPr>
  </w:style>
  <w:style w:type="character" w:customStyle="1" w:styleId="BodyTextChar">
    <w:name w:val="Body Text Char"/>
    <w:basedOn w:val="DefaultParagraphFont"/>
    <w:link w:val="BodyText"/>
    <w:uiPriority w:val="1"/>
    <w:rsid w:val="003B3508"/>
    <w:rPr>
      <w:rFonts w:ascii="仿宋" w:eastAsia="仿宋" w:hAnsi="仿宋" w:cs="仿宋"/>
      <w:sz w:val="28"/>
      <w:szCs w:val="28"/>
      <w:lang w:eastAsia="zh-CN" w:bidi="zh-CN"/>
    </w:rPr>
  </w:style>
  <w:style w:type="paragraph" w:styleId="Revision">
    <w:name w:val="Revision"/>
    <w:hidden/>
    <w:uiPriority w:val="99"/>
    <w:semiHidden/>
    <w:rsid w:val="002F39CB"/>
    <w:pPr>
      <w:widowControl/>
      <w:autoSpaceDE/>
      <w:autoSpaceDN/>
    </w:pPr>
    <w:rPr>
      <w:rFonts w:ascii="仿宋" w:eastAsia="仿宋" w:hAnsi="仿宋" w:cs="仿宋"/>
      <w:lang w:eastAsia="zh-CN" w:bidi="zh-CN"/>
    </w:rPr>
  </w:style>
  <w:style w:type="table" w:styleId="TableGrid">
    <w:name w:val="Table Grid"/>
    <w:basedOn w:val="TableNormal"/>
    <w:uiPriority w:val="39"/>
    <w:rsid w:val="00B15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68407">
      <w:bodyDiv w:val="1"/>
      <w:marLeft w:val="0"/>
      <w:marRight w:val="0"/>
      <w:marTop w:val="0"/>
      <w:marBottom w:val="0"/>
      <w:divBdr>
        <w:top w:val="none" w:sz="0" w:space="0" w:color="auto"/>
        <w:left w:val="none" w:sz="0" w:space="0" w:color="auto"/>
        <w:bottom w:val="none" w:sz="0" w:space="0" w:color="auto"/>
        <w:right w:val="none" w:sz="0" w:space="0" w:color="auto"/>
      </w:divBdr>
      <w:divsChild>
        <w:div w:id="757943088">
          <w:marLeft w:val="0"/>
          <w:marRight w:val="0"/>
          <w:marTop w:val="0"/>
          <w:marBottom w:val="0"/>
          <w:divBdr>
            <w:top w:val="none" w:sz="0" w:space="0" w:color="auto"/>
            <w:left w:val="none" w:sz="0" w:space="0" w:color="auto"/>
            <w:bottom w:val="none" w:sz="0" w:space="0" w:color="auto"/>
            <w:right w:val="none" w:sz="0" w:space="0" w:color="auto"/>
          </w:divBdr>
          <w:divsChild>
            <w:div w:id="978001630">
              <w:marLeft w:val="0"/>
              <w:marRight w:val="0"/>
              <w:marTop w:val="0"/>
              <w:marBottom w:val="0"/>
              <w:divBdr>
                <w:top w:val="none" w:sz="0" w:space="0" w:color="auto"/>
                <w:left w:val="none" w:sz="0" w:space="0" w:color="auto"/>
                <w:bottom w:val="none" w:sz="0" w:space="0" w:color="auto"/>
                <w:right w:val="none" w:sz="0" w:space="0" w:color="auto"/>
              </w:divBdr>
              <w:divsChild>
                <w:div w:id="158291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674267">
      <w:bodyDiv w:val="1"/>
      <w:marLeft w:val="0"/>
      <w:marRight w:val="0"/>
      <w:marTop w:val="0"/>
      <w:marBottom w:val="0"/>
      <w:divBdr>
        <w:top w:val="none" w:sz="0" w:space="0" w:color="auto"/>
        <w:left w:val="none" w:sz="0" w:space="0" w:color="auto"/>
        <w:bottom w:val="none" w:sz="0" w:space="0" w:color="auto"/>
        <w:right w:val="none" w:sz="0" w:space="0" w:color="auto"/>
      </w:divBdr>
      <w:divsChild>
        <w:div w:id="431635387">
          <w:marLeft w:val="0"/>
          <w:marRight w:val="0"/>
          <w:marTop w:val="0"/>
          <w:marBottom w:val="0"/>
          <w:divBdr>
            <w:top w:val="none" w:sz="0" w:space="0" w:color="auto"/>
            <w:left w:val="none" w:sz="0" w:space="0" w:color="auto"/>
            <w:bottom w:val="none" w:sz="0" w:space="0" w:color="auto"/>
            <w:right w:val="none" w:sz="0" w:space="0" w:color="auto"/>
          </w:divBdr>
          <w:divsChild>
            <w:div w:id="1873226916">
              <w:marLeft w:val="0"/>
              <w:marRight w:val="0"/>
              <w:marTop w:val="0"/>
              <w:marBottom w:val="0"/>
              <w:divBdr>
                <w:top w:val="none" w:sz="0" w:space="0" w:color="auto"/>
                <w:left w:val="none" w:sz="0" w:space="0" w:color="auto"/>
                <w:bottom w:val="none" w:sz="0" w:space="0" w:color="auto"/>
                <w:right w:val="none" w:sz="0" w:space="0" w:color="auto"/>
              </w:divBdr>
              <w:divsChild>
                <w:div w:id="165224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298527">
      <w:bodyDiv w:val="1"/>
      <w:marLeft w:val="0"/>
      <w:marRight w:val="0"/>
      <w:marTop w:val="0"/>
      <w:marBottom w:val="0"/>
      <w:divBdr>
        <w:top w:val="none" w:sz="0" w:space="0" w:color="auto"/>
        <w:left w:val="none" w:sz="0" w:space="0" w:color="auto"/>
        <w:bottom w:val="none" w:sz="0" w:space="0" w:color="auto"/>
        <w:right w:val="none" w:sz="0" w:space="0" w:color="auto"/>
      </w:divBdr>
      <w:divsChild>
        <w:div w:id="1033770737">
          <w:marLeft w:val="0"/>
          <w:marRight w:val="0"/>
          <w:marTop w:val="0"/>
          <w:marBottom w:val="0"/>
          <w:divBdr>
            <w:top w:val="none" w:sz="0" w:space="0" w:color="auto"/>
            <w:left w:val="none" w:sz="0" w:space="0" w:color="auto"/>
            <w:bottom w:val="none" w:sz="0" w:space="0" w:color="auto"/>
            <w:right w:val="none" w:sz="0" w:space="0" w:color="auto"/>
          </w:divBdr>
          <w:divsChild>
            <w:div w:id="1207714312">
              <w:marLeft w:val="0"/>
              <w:marRight w:val="0"/>
              <w:marTop w:val="0"/>
              <w:marBottom w:val="0"/>
              <w:divBdr>
                <w:top w:val="none" w:sz="0" w:space="0" w:color="auto"/>
                <w:left w:val="none" w:sz="0" w:space="0" w:color="auto"/>
                <w:bottom w:val="none" w:sz="0" w:space="0" w:color="auto"/>
                <w:right w:val="none" w:sz="0" w:space="0" w:color="auto"/>
              </w:divBdr>
              <w:divsChild>
                <w:div w:id="8187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660130">
      <w:bodyDiv w:val="1"/>
      <w:marLeft w:val="0"/>
      <w:marRight w:val="0"/>
      <w:marTop w:val="0"/>
      <w:marBottom w:val="0"/>
      <w:divBdr>
        <w:top w:val="none" w:sz="0" w:space="0" w:color="auto"/>
        <w:left w:val="none" w:sz="0" w:space="0" w:color="auto"/>
        <w:bottom w:val="none" w:sz="0" w:space="0" w:color="auto"/>
        <w:right w:val="none" w:sz="0" w:space="0" w:color="auto"/>
      </w:divBdr>
      <w:divsChild>
        <w:div w:id="316957894">
          <w:marLeft w:val="0"/>
          <w:marRight w:val="0"/>
          <w:marTop w:val="0"/>
          <w:marBottom w:val="0"/>
          <w:divBdr>
            <w:top w:val="none" w:sz="0" w:space="0" w:color="auto"/>
            <w:left w:val="none" w:sz="0" w:space="0" w:color="auto"/>
            <w:bottom w:val="none" w:sz="0" w:space="0" w:color="auto"/>
            <w:right w:val="none" w:sz="0" w:space="0" w:color="auto"/>
          </w:divBdr>
          <w:divsChild>
            <w:div w:id="308678371">
              <w:marLeft w:val="0"/>
              <w:marRight w:val="0"/>
              <w:marTop w:val="0"/>
              <w:marBottom w:val="0"/>
              <w:divBdr>
                <w:top w:val="none" w:sz="0" w:space="0" w:color="auto"/>
                <w:left w:val="none" w:sz="0" w:space="0" w:color="auto"/>
                <w:bottom w:val="none" w:sz="0" w:space="0" w:color="auto"/>
                <w:right w:val="none" w:sz="0" w:space="0" w:color="auto"/>
              </w:divBdr>
              <w:divsChild>
                <w:div w:id="875893782">
                  <w:marLeft w:val="0"/>
                  <w:marRight w:val="0"/>
                  <w:marTop w:val="0"/>
                  <w:marBottom w:val="0"/>
                  <w:divBdr>
                    <w:top w:val="none" w:sz="0" w:space="0" w:color="auto"/>
                    <w:left w:val="none" w:sz="0" w:space="0" w:color="auto"/>
                    <w:bottom w:val="none" w:sz="0" w:space="0" w:color="auto"/>
                    <w:right w:val="none" w:sz="0" w:space="0" w:color="auto"/>
                  </w:divBdr>
                </w:div>
              </w:divsChild>
            </w:div>
            <w:div w:id="1459881715">
              <w:marLeft w:val="0"/>
              <w:marRight w:val="0"/>
              <w:marTop w:val="0"/>
              <w:marBottom w:val="0"/>
              <w:divBdr>
                <w:top w:val="none" w:sz="0" w:space="0" w:color="auto"/>
                <w:left w:val="none" w:sz="0" w:space="0" w:color="auto"/>
                <w:bottom w:val="none" w:sz="0" w:space="0" w:color="auto"/>
                <w:right w:val="none" w:sz="0" w:space="0" w:color="auto"/>
              </w:divBdr>
              <w:divsChild>
                <w:div w:id="458643052">
                  <w:marLeft w:val="0"/>
                  <w:marRight w:val="0"/>
                  <w:marTop w:val="0"/>
                  <w:marBottom w:val="0"/>
                  <w:divBdr>
                    <w:top w:val="none" w:sz="0" w:space="0" w:color="auto"/>
                    <w:left w:val="none" w:sz="0" w:space="0" w:color="auto"/>
                    <w:bottom w:val="none" w:sz="0" w:space="0" w:color="auto"/>
                    <w:right w:val="none" w:sz="0" w:space="0" w:color="auto"/>
                  </w:divBdr>
                </w:div>
                <w:div w:id="42712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75200">
      <w:bodyDiv w:val="1"/>
      <w:marLeft w:val="0"/>
      <w:marRight w:val="0"/>
      <w:marTop w:val="0"/>
      <w:marBottom w:val="0"/>
      <w:divBdr>
        <w:top w:val="none" w:sz="0" w:space="0" w:color="auto"/>
        <w:left w:val="none" w:sz="0" w:space="0" w:color="auto"/>
        <w:bottom w:val="none" w:sz="0" w:space="0" w:color="auto"/>
        <w:right w:val="none" w:sz="0" w:space="0" w:color="auto"/>
      </w:divBdr>
      <w:divsChild>
        <w:div w:id="671950751">
          <w:marLeft w:val="0"/>
          <w:marRight w:val="0"/>
          <w:marTop w:val="0"/>
          <w:marBottom w:val="0"/>
          <w:divBdr>
            <w:top w:val="none" w:sz="0" w:space="0" w:color="auto"/>
            <w:left w:val="none" w:sz="0" w:space="0" w:color="auto"/>
            <w:bottom w:val="none" w:sz="0" w:space="0" w:color="auto"/>
            <w:right w:val="none" w:sz="0" w:space="0" w:color="auto"/>
          </w:divBdr>
          <w:divsChild>
            <w:div w:id="521668276">
              <w:marLeft w:val="0"/>
              <w:marRight w:val="0"/>
              <w:marTop w:val="0"/>
              <w:marBottom w:val="0"/>
              <w:divBdr>
                <w:top w:val="none" w:sz="0" w:space="0" w:color="auto"/>
                <w:left w:val="none" w:sz="0" w:space="0" w:color="auto"/>
                <w:bottom w:val="none" w:sz="0" w:space="0" w:color="auto"/>
                <w:right w:val="none" w:sz="0" w:space="0" w:color="auto"/>
              </w:divBdr>
              <w:divsChild>
                <w:div w:id="33889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589270">
      <w:bodyDiv w:val="1"/>
      <w:marLeft w:val="0"/>
      <w:marRight w:val="0"/>
      <w:marTop w:val="0"/>
      <w:marBottom w:val="0"/>
      <w:divBdr>
        <w:top w:val="none" w:sz="0" w:space="0" w:color="auto"/>
        <w:left w:val="none" w:sz="0" w:space="0" w:color="auto"/>
        <w:bottom w:val="none" w:sz="0" w:space="0" w:color="auto"/>
        <w:right w:val="none" w:sz="0" w:space="0" w:color="auto"/>
      </w:divBdr>
      <w:divsChild>
        <w:div w:id="429277119">
          <w:marLeft w:val="0"/>
          <w:marRight w:val="0"/>
          <w:marTop w:val="0"/>
          <w:marBottom w:val="0"/>
          <w:divBdr>
            <w:top w:val="none" w:sz="0" w:space="0" w:color="auto"/>
            <w:left w:val="none" w:sz="0" w:space="0" w:color="auto"/>
            <w:bottom w:val="none" w:sz="0" w:space="0" w:color="auto"/>
            <w:right w:val="none" w:sz="0" w:space="0" w:color="auto"/>
          </w:divBdr>
          <w:divsChild>
            <w:div w:id="39288434">
              <w:marLeft w:val="0"/>
              <w:marRight w:val="0"/>
              <w:marTop w:val="0"/>
              <w:marBottom w:val="0"/>
              <w:divBdr>
                <w:top w:val="none" w:sz="0" w:space="0" w:color="auto"/>
                <w:left w:val="none" w:sz="0" w:space="0" w:color="auto"/>
                <w:bottom w:val="none" w:sz="0" w:space="0" w:color="auto"/>
                <w:right w:val="none" w:sz="0" w:space="0" w:color="auto"/>
              </w:divBdr>
              <w:divsChild>
                <w:div w:id="15110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300376">
      <w:bodyDiv w:val="1"/>
      <w:marLeft w:val="0"/>
      <w:marRight w:val="0"/>
      <w:marTop w:val="0"/>
      <w:marBottom w:val="0"/>
      <w:divBdr>
        <w:top w:val="none" w:sz="0" w:space="0" w:color="auto"/>
        <w:left w:val="none" w:sz="0" w:space="0" w:color="auto"/>
        <w:bottom w:val="none" w:sz="0" w:space="0" w:color="auto"/>
        <w:right w:val="none" w:sz="0" w:space="0" w:color="auto"/>
      </w:divBdr>
      <w:divsChild>
        <w:div w:id="881283025">
          <w:marLeft w:val="0"/>
          <w:marRight w:val="0"/>
          <w:marTop w:val="0"/>
          <w:marBottom w:val="0"/>
          <w:divBdr>
            <w:top w:val="none" w:sz="0" w:space="0" w:color="auto"/>
            <w:left w:val="none" w:sz="0" w:space="0" w:color="auto"/>
            <w:bottom w:val="none" w:sz="0" w:space="0" w:color="auto"/>
            <w:right w:val="none" w:sz="0" w:space="0" w:color="auto"/>
          </w:divBdr>
          <w:divsChild>
            <w:div w:id="1388259620">
              <w:marLeft w:val="0"/>
              <w:marRight w:val="0"/>
              <w:marTop w:val="0"/>
              <w:marBottom w:val="0"/>
              <w:divBdr>
                <w:top w:val="none" w:sz="0" w:space="0" w:color="auto"/>
                <w:left w:val="none" w:sz="0" w:space="0" w:color="auto"/>
                <w:bottom w:val="none" w:sz="0" w:space="0" w:color="auto"/>
                <w:right w:val="none" w:sz="0" w:space="0" w:color="auto"/>
              </w:divBdr>
              <w:divsChild>
                <w:div w:id="857040755">
                  <w:marLeft w:val="0"/>
                  <w:marRight w:val="0"/>
                  <w:marTop w:val="0"/>
                  <w:marBottom w:val="0"/>
                  <w:divBdr>
                    <w:top w:val="none" w:sz="0" w:space="0" w:color="auto"/>
                    <w:left w:val="none" w:sz="0" w:space="0" w:color="auto"/>
                    <w:bottom w:val="none" w:sz="0" w:space="0" w:color="auto"/>
                    <w:right w:val="none" w:sz="0" w:space="0" w:color="auto"/>
                  </w:divBdr>
                </w:div>
              </w:divsChild>
            </w:div>
            <w:div w:id="81950489">
              <w:marLeft w:val="0"/>
              <w:marRight w:val="0"/>
              <w:marTop w:val="0"/>
              <w:marBottom w:val="0"/>
              <w:divBdr>
                <w:top w:val="none" w:sz="0" w:space="0" w:color="auto"/>
                <w:left w:val="none" w:sz="0" w:space="0" w:color="auto"/>
                <w:bottom w:val="none" w:sz="0" w:space="0" w:color="auto"/>
                <w:right w:val="none" w:sz="0" w:space="0" w:color="auto"/>
              </w:divBdr>
              <w:divsChild>
                <w:div w:id="132713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53493">
      <w:bodyDiv w:val="1"/>
      <w:marLeft w:val="0"/>
      <w:marRight w:val="0"/>
      <w:marTop w:val="0"/>
      <w:marBottom w:val="0"/>
      <w:divBdr>
        <w:top w:val="none" w:sz="0" w:space="0" w:color="auto"/>
        <w:left w:val="none" w:sz="0" w:space="0" w:color="auto"/>
        <w:bottom w:val="none" w:sz="0" w:space="0" w:color="auto"/>
        <w:right w:val="none" w:sz="0" w:space="0" w:color="auto"/>
      </w:divBdr>
      <w:divsChild>
        <w:div w:id="1680037669">
          <w:marLeft w:val="0"/>
          <w:marRight w:val="0"/>
          <w:marTop w:val="0"/>
          <w:marBottom w:val="0"/>
          <w:divBdr>
            <w:top w:val="none" w:sz="0" w:space="0" w:color="auto"/>
            <w:left w:val="none" w:sz="0" w:space="0" w:color="auto"/>
            <w:bottom w:val="none" w:sz="0" w:space="0" w:color="auto"/>
            <w:right w:val="none" w:sz="0" w:space="0" w:color="auto"/>
          </w:divBdr>
          <w:divsChild>
            <w:div w:id="1359815678">
              <w:marLeft w:val="0"/>
              <w:marRight w:val="0"/>
              <w:marTop w:val="0"/>
              <w:marBottom w:val="0"/>
              <w:divBdr>
                <w:top w:val="none" w:sz="0" w:space="0" w:color="auto"/>
                <w:left w:val="none" w:sz="0" w:space="0" w:color="auto"/>
                <w:bottom w:val="none" w:sz="0" w:space="0" w:color="auto"/>
                <w:right w:val="none" w:sz="0" w:space="0" w:color="auto"/>
              </w:divBdr>
              <w:divsChild>
                <w:div w:id="109689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18888">
      <w:bodyDiv w:val="1"/>
      <w:marLeft w:val="0"/>
      <w:marRight w:val="0"/>
      <w:marTop w:val="0"/>
      <w:marBottom w:val="0"/>
      <w:divBdr>
        <w:top w:val="none" w:sz="0" w:space="0" w:color="auto"/>
        <w:left w:val="none" w:sz="0" w:space="0" w:color="auto"/>
        <w:bottom w:val="none" w:sz="0" w:space="0" w:color="auto"/>
        <w:right w:val="none" w:sz="0" w:space="0" w:color="auto"/>
      </w:divBdr>
      <w:divsChild>
        <w:div w:id="1527676815">
          <w:marLeft w:val="0"/>
          <w:marRight w:val="0"/>
          <w:marTop w:val="0"/>
          <w:marBottom w:val="0"/>
          <w:divBdr>
            <w:top w:val="none" w:sz="0" w:space="0" w:color="auto"/>
            <w:left w:val="none" w:sz="0" w:space="0" w:color="auto"/>
            <w:bottom w:val="none" w:sz="0" w:space="0" w:color="auto"/>
            <w:right w:val="none" w:sz="0" w:space="0" w:color="auto"/>
          </w:divBdr>
          <w:divsChild>
            <w:div w:id="1096168017">
              <w:marLeft w:val="0"/>
              <w:marRight w:val="0"/>
              <w:marTop w:val="0"/>
              <w:marBottom w:val="0"/>
              <w:divBdr>
                <w:top w:val="none" w:sz="0" w:space="0" w:color="auto"/>
                <w:left w:val="none" w:sz="0" w:space="0" w:color="auto"/>
                <w:bottom w:val="none" w:sz="0" w:space="0" w:color="auto"/>
                <w:right w:val="none" w:sz="0" w:space="0" w:color="auto"/>
              </w:divBdr>
              <w:divsChild>
                <w:div w:id="99426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061642">
      <w:bodyDiv w:val="1"/>
      <w:marLeft w:val="0"/>
      <w:marRight w:val="0"/>
      <w:marTop w:val="0"/>
      <w:marBottom w:val="0"/>
      <w:divBdr>
        <w:top w:val="none" w:sz="0" w:space="0" w:color="auto"/>
        <w:left w:val="none" w:sz="0" w:space="0" w:color="auto"/>
        <w:bottom w:val="none" w:sz="0" w:space="0" w:color="auto"/>
        <w:right w:val="none" w:sz="0" w:space="0" w:color="auto"/>
      </w:divBdr>
      <w:divsChild>
        <w:div w:id="730469318">
          <w:marLeft w:val="0"/>
          <w:marRight w:val="0"/>
          <w:marTop w:val="0"/>
          <w:marBottom w:val="0"/>
          <w:divBdr>
            <w:top w:val="none" w:sz="0" w:space="0" w:color="auto"/>
            <w:left w:val="none" w:sz="0" w:space="0" w:color="auto"/>
            <w:bottom w:val="none" w:sz="0" w:space="0" w:color="auto"/>
            <w:right w:val="none" w:sz="0" w:space="0" w:color="auto"/>
          </w:divBdr>
          <w:divsChild>
            <w:div w:id="108472390">
              <w:marLeft w:val="0"/>
              <w:marRight w:val="0"/>
              <w:marTop w:val="0"/>
              <w:marBottom w:val="0"/>
              <w:divBdr>
                <w:top w:val="none" w:sz="0" w:space="0" w:color="auto"/>
                <w:left w:val="none" w:sz="0" w:space="0" w:color="auto"/>
                <w:bottom w:val="none" w:sz="0" w:space="0" w:color="auto"/>
                <w:right w:val="none" w:sz="0" w:space="0" w:color="auto"/>
              </w:divBdr>
              <w:divsChild>
                <w:div w:id="768693487">
                  <w:marLeft w:val="0"/>
                  <w:marRight w:val="0"/>
                  <w:marTop w:val="0"/>
                  <w:marBottom w:val="0"/>
                  <w:divBdr>
                    <w:top w:val="none" w:sz="0" w:space="0" w:color="auto"/>
                    <w:left w:val="none" w:sz="0" w:space="0" w:color="auto"/>
                    <w:bottom w:val="none" w:sz="0" w:space="0" w:color="auto"/>
                    <w:right w:val="none" w:sz="0" w:space="0" w:color="auto"/>
                  </w:divBdr>
                </w:div>
              </w:divsChild>
            </w:div>
            <w:div w:id="1272661179">
              <w:marLeft w:val="0"/>
              <w:marRight w:val="0"/>
              <w:marTop w:val="0"/>
              <w:marBottom w:val="0"/>
              <w:divBdr>
                <w:top w:val="none" w:sz="0" w:space="0" w:color="auto"/>
                <w:left w:val="none" w:sz="0" w:space="0" w:color="auto"/>
                <w:bottom w:val="none" w:sz="0" w:space="0" w:color="auto"/>
                <w:right w:val="none" w:sz="0" w:space="0" w:color="auto"/>
              </w:divBdr>
              <w:divsChild>
                <w:div w:id="453139875">
                  <w:marLeft w:val="0"/>
                  <w:marRight w:val="0"/>
                  <w:marTop w:val="0"/>
                  <w:marBottom w:val="0"/>
                  <w:divBdr>
                    <w:top w:val="none" w:sz="0" w:space="0" w:color="auto"/>
                    <w:left w:val="none" w:sz="0" w:space="0" w:color="auto"/>
                    <w:bottom w:val="none" w:sz="0" w:space="0" w:color="auto"/>
                    <w:right w:val="none" w:sz="0" w:space="0" w:color="auto"/>
                  </w:divBdr>
                </w:div>
              </w:divsChild>
            </w:div>
            <w:div w:id="772438934">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453643854">
              <w:marLeft w:val="0"/>
              <w:marRight w:val="0"/>
              <w:marTop w:val="0"/>
              <w:marBottom w:val="0"/>
              <w:divBdr>
                <w:top w:val="none" w:sz="0" w:space="0" w:color="auto"/>
                <w:left w:val="none" w:sz="0" w:space="0" w:color="auto"/>
                <w:bottom w:val="none" w:sz="0" w:space="0" w:color="auto"/>
                <w:right w:val="none" w:sz="0" w:space="0" w:color="auto"/>
              </w:divBdr>
              <w:divsChild>
                <w:div w:id="1669669237">
                  <w:marLeft w:val="0"/>
                  <w:marRight w:val="0"/>
                  <w:marTop w:val="0"/>
                  <w:marBottom w:val="0"/>
                  <w:divBdr>
                    <w:top w:val="none" w:sz="0" w:space="0" w:color="auto"/>
                    <w:left w:val="none" w:sz="0" w:space="0" w:color="auto"/>
                    <w:bottom w:val="none" w:sz="0" w:space="0" w:color="auto"/>
                    <w:right w:val="none" w:sz="0" w:space="0" w:color="auto"/>
                  </w:divBdr>
                </w:div>
              </w:divsChild>
            </w:div>
            <w:div w:id="1017848551">
              <w:marLeft w:val="0"/>
              <w:marRight w:val="0"/>
              <w:marTop w:val="0"/>
              <w:marBottom w:val="0"/>
              <w:divBdr>
                <w:top w:val="none" w:sz="0" w:space="0" w:color="auto"/>
                <w:left w:val="none" w:sz="0" w:space="0" w:color="auto"/>
                <w:bottom w:val="none" w:sz="0" w:space="0" w:color="auto"/>
                <w:right w:val="none" w:sz="0" w:space="0" w:color="auto"/>
              </w:divBdr>
              <w:divsChild>
                <w:div w:id="1438014549">
                  <w:marLeft w:val="0"/>
                  <w:marRight w:val="0"/>
                  <w:marTop w:val="0"/>
                  <w:marBottom w:val="0"/>
                  <w:divBdr>
                    <w:top w:val="none" w:sz="0" w:space="0" w:color="auto"/>
                    <w:left w:val="none" w:sz="0" w:space="0" w:color="auto"/>
                    <w:bottom w:val="none" w:sz="0" w:space="0" w:color="auto"/>
                    <w:right w:val="none" w:sz="0" w:space="0" w:color="auto"/>
                  </w:divBdr>
                </w:div>
              </w:divsChild>
            </w:div>
            <w:div w:id="1494563208">
              <w:marLeft w:val="0"/>
              <w:marRight w:val="0"/>
              <w:marTop w:val="0"/>
              <w:marBottom w:val="0"/>
              <w:divBdr>
                <w:top w:val="none" w:sz="0" w:space="0" w:color="auto"/>
                <w:left w:val="none" w:sz="0" w:space="0" w:color="auto"/>
                <w:bottom w:val="none" w:sz="0" w:space="0" w:color="auto"/>
                <w:right w:val="none" w:sz="0" w:space="0" w:color="auto"/>
              </w:divBdr>
              <w:divsChild>
                <w:div w:id="392584875">
                  <w:marLeft w:val="0"/>
                  <w:marRight w:val="0"/>
                  <w:marTop w:val="0"/>
                  <w:marBottom w:val="0"/>
                  <w:divBdr>
                    <w:top w:val="none" w:sz="0" w:space="0" w:color="auto"/>
                    <w:left w:val="none" w:sz="0" w:space="0" w:color="auto"/>
                    <w:bottom w:val="none" w:sz="0" w:space="0" w:color="auto"/>
                    <w:right w:val="none" w:sz="0" w:space="0" w:color="auto"/>
                  </w:divBdr>
                </w:div>
              </w:divsChild>
            </w:div>
            <w:div w:id="21323116">
              <w:marLeft w:val="0"/>
              <w:marRight w:val="0"/>
              <w:marTop w:val="0"/>
              <w:marBottom w:val="0"/>
              <w:divBdr>
                <w:top w:val="none" w:sz="0" w:space="0" w:color="auto"/>
                <w:left w:val="none" w:sz="0" w:space="0" w:color="auto"/>
                <w:bottom w:val="none" w:sz="0" w:space="0" w:color="auto"/>
                <w:right w:val="none" w:sz="0" w:space="0" w:color="auto"/>
              </w:divBdr>
              <w:divsChild>
                <w:div w:id="933438920">
                  <w:marLeft w:val="0"/>
                  <w:marRight w:val="0"/>
                  <w:marTop w:val="0"/>
                  <w:marBottom w:val="0"/>
                  <w:divBdr>
                    <w:top w:val="none" w:sz="0" w:space="0" w:color="auto"/>
                    <w:left w:val="none" w:sz="0" w:space="0" w:color="auto"/>
                    <w:bottom w:val="none" w:sz="0" w:space="0" w:color="auto"/>
                    <w:right w:val="none" w:sz="0" w:space="0" w:color="auto"/>
                  </w:divBdr>
                </w:div>
              </w:divsChild>
            </w:div>
            <w:div w:id="1668047196">
              <w:marLeft w:val="0"/>
              <w:marRight w:val="0"/>
              <w:marTop w:val="0"/>
              <w:marBottom w:val="0"/>
              <w:divBdr>
                <w:top w:val="none" w:sz="0" w:space="0" w:color="auto"/>
                <w:left w:val="none" w:sz="0" w:space="0" w:color="auto"/>
                <w:bottom w:val="none" w:sz="0" w:space="0" w:color="auto"/>
                <w:right w:val="none" w:sz="0" w:space="0" w:color="auto"/>
              </w:divBdr>
              <w:divsChild>
                <w:div w:id="304354915">
                  <w:marLeft w:val="0"/>
                  <w:marRight w:val="0"/>
                  <w:marTop w:val="0"/>
                  <w:marBottom w:val="0"/>
                  <w:divBdr>
                    <w:top w:val="none" w:sz="0" w:space="0" w:color="auto"/>
                    <w:left w:val="none" w:sz="0" w:space="0" w:color="auto"/>
                    <w:bottom w:val="none" w:sz="0" w:space="0" w:color="auto"/>
                    <w:right w:val="none" w:sz="0" w:space="0" w:color="auto"/>
                  </w:divBdr>
                </w:div>
              </w:divsChild>
            </w:div>
            <w:div w:id="1379620755">
              <w:marLeft w:val="0"/>
              <w:marRight w:val="0"/>
              <w:marTop w:val="0"/>
              <w:marBottom w:val="0"/>
              <w:divBdr>
                <w:top w:val="none" w:sz="0" w:space="0" w:color="auto"/>
                <w:left w:val="none" w:sz="0" w:space="0" w:color="auto"/>
                <w:bottom w:val="none" w:sz="0" w:space="0" w:color="auto"/>
                <w:right w:val="none" w:sz="0" w:space="0" w:color="auto"/>
              </w:divBdr>
              <w:divsChild>
                <w:div w:id="512577827">
                  <w:marLeft w:val="0"/>
                  <w:marRight w:val="0"/>
                  <w:marTop w:val="0"/>
                  <w:marBottom w:val="0"/>
                  <w:divBdr>
                    <w:top w:val="none" w:sz="0" w:space="0" w:color="auto"/>
                    <w:left w:val="none" w:sz="0" w:space="0" w:color="auto"/>
                    <w:bottom w:val="none" w:sz="0" w:space="0" w:color="auto"/>
                    <w:right w:val="none" w:sz="0" w:space="0" w:color="auto"/>
                  </w:divBdr>
                </w:div>
              </w:divsChild>
            </w:div>
            <w:div w:id="1562715366">
              <w:marLeft w:val="0"/>
              <w:marRight w:val="0"/>
              <w:marTop w:val="0"/>
              <w:marBottom w:val="0"/>
              <w:divBdr>
                <w:top w:val="none" w:sz="0" w:space="0" w:color="auto"/>
                <w:left w:val="none" w:sz="0" w:space="0" w:color="auto"/>
                <w:bottom w:val="none" w:sz="0" w:space="0" w:color="auto"/>
                <w:right w:val="none" w:sz="0" w:space="0" w:color="auto"/>
              </w:divBdr>
              <w:divsChild>
                <w:div w:id="1093935439">
                  <w:marLeft w:val="0"/>
                  <w:marRight w:val="0"/>
                  <w:marTop w:val="0"/>
                  <w:marBottom w:val="0"/>
                  <w:divBdr>
                    <w:top w:val="none" w:sz="0" w:space="0" w:color="auto"/>
                    <w:left w:val="none" w:sz="0" w:space="0" w:color="auto"/>
                    <w:bottom w:val="none" w:sz="0" w:space="0" w:color="auto"/>
                    <w:right w:val="none" w:sz="0" w:space="0" w:color="auto"/>
                  </w:divBdr>
                </w:div>
              </w:divsChild>
            </w:div>
            <w:div w:id="1380131878">
              <w:marLeft w:val="0"/>
              <w:marRight w:val="0"/>
              <w:marTop w:val="0"/>
              <w:marBottom w:val="0"/>
              <w:divBdr>
                <w:top w:val="none" w:sz="0" w:space="0" w:color="auto"/>
                <w:left w:val="none" w:sz="0" w:space="0" w:color="auto"/>
                <w:bottom w:val="none" w:sz="0" w:space="0" w:color="auto"/>
                <w:right w:val="none" w:sz="0" w:space="0" w:color="auto"/>
              </w:divBdr>
              <w:divsChild>
                <w:div w:id="822044314">
                  <w:marLeft w:val="0"/>
                  <w:marRight w:val="0"/>
                  <w:marTop w:val="0"/>
                  <w:marBottom w:val="0"/>
                  <w:divBdr>
                    <w:top w:val="none" w:sz="0" w:space="0" w:color="auto"/>
                    <w:left w:val="none" w:sz="0" w:space="0" w:color="auto"/>
                    <w:bottom w:val="none" w:sz="0" w:space="0" w:color="auto"/>
                    <w:right w:val="none" w:sz="0" w:space="0" w:color="auto"/>
                  </w:divBdr>
                </w:div>
              </w:divsChild>
            </w:div>
            <w:div w:id="1334722572">
              <w:marLeft w:val="0"/>
              <w:marRight w:val="0"/>
              <w:marTop w:val="0"/>
              <w:marBottom w:val="0"/>
              <w:divBdr>
                <w:top w:val="none" w:sz="0" w:space="0" w:color="auto"/>
                <w:left w:val="none" w:sz="0" w:space="0" w:color="auto"/>
                <w:bottom w:val="none" w:sz="0" w:space="0" w:color="auto"/>
                <w:right w:val="none" w:sz="0" w:space="0" w:color="auto"/>
              </w:divBdr>
              <w:divsChild>
                <w:div w:id="1252162387">
                  <w:marLeft w:val="0"/>
                  <w:marRight w:val="0"/>
                  <w:marTop w:val="0"/>
                  <w:marBottom w:val="0"/>
                  <w:divBdr>
                    <w:top w:val="none" w:sz="0" w:space="0" w:color="auto"/>
                    <w:left w:val="none" w:sz="0" w:space="0" w:color="auto"/>
                    <w:bottom w:val="none" w:sz="0" w:space="0" w:color="auto"/>
                    <w:right w:val="none" w:sz="0" w:space="0" w:color="auto"/>
                  </w:divBdr>
                </w:div>
              </w:divsChild>
            </w:div>
            <w:div w:id="748426786">
              <w:marLeft w:val="0"/>
              <w:marRight w:val="0"/>
              <w:marTop w:val="0"/>
              <w:marBottom w:val="0"/>
              <w:divBdr>
                <w:top w:val="none" w:sz="0" w:space="0" w:color="auto"/>
                <w:left w:val="none" w:sz="0" w:space="0" w:color="auto"/>
                <w:bottom w:val="none" w:sz="0" w:space="0" w:color="auto"/>
                <w:right w:val="none" w:sz="0" w:space="0" w:color="auto"/>
              </w:divBdr>
              <w:divsChild>
                <w:div w:id="928007087">
                  <w:marLeft w:val="0"/>
                  <w:marRight w:val="0"/>
                  <w:marTop w:val="0"/>
                  <w:marBottom w:val="0"/>
                  <w:divBdr>
                    <w:top w:val="none" w:sz="0" w:space="0" w:color="auto"/>
                    <w:left w:val="none" w:sz="0" w:space="0" w:color="auto"/>
                    <w:bottom w:val="none" w:sz="0" w:space="0" w:color="auto"/>
                    <w:right w:val="none" w:sz="0" w:space="0" w:color="auto"/>
                  </w:divBdr>
                </w:div>
              </w:divsChild>
            </w:div>
            <w:div w:id="142233552">
              <w:marLeft w:val="0"/>
              <w:marRight w:val="0"/>
              <w:marTop w:val="0"/>
              <w:marBottom w:val="0"/>
              <w:divBdr>
                <w:top w:val="none" w:sz="0" w:space="0" w:color="auto"/>
                <w:left w:val="none" w:sz="0" w:space="0" w:color="auto"/>
                <w:bottom w:val="none" w:sz="0" w:space="0" w:color="auto"/>
                <w:right w:val="none" w:sz="0" w:space="0" w:color="auto"/>
              </w:divBdr>
              <w:divsChild>
                <w:div w:id="937516793">
                  <w:marLeft w:val="0"/>
                  <w:marRight w:val="0"/>
                  <w:marTop w:val="0"/>
                  <w:marBottom w:val="0"/>
                  <w:divBdr>
                    <w:top w:val="none" w:sz="0" w:space="0" w:color="auto"/>
                    <w:left w:val="none" w:sz="0" w:space="0" w:color="auto"/>
                    <w:bottom w:val="none" w:sz="0" w:space="0" w:color="auto"/>
                    <w:right w:val="none" w:sz="0" w:space="0" w:color="auto"/>
                  </w:divBdr>
                </w:div>
              </w:divsChild>
            </w:div>
            <w:div w:id="1553884492">
              <w:marLeft w:val="0"/>
              <w:marRight w:val="0"/>
              <w:marTop w:val="0"/>
              <w:marBottom w:val="0"/>
              <w:divBdr>
                <w:top w:val="none" w:sz="0" w:space="0" w:color="auto"/>
                <w:left w:val="none" w:sz="0" w:space="0" w:color="auto"/>
                <w:bottom w:val="none" w:sz="0" w:space="0" w:color="auto"/>
                <w:right w:val="none" w:sz="0" w:space="0" w:color="auto"/>
              </w:divBdr>
              <w:divsChild>
                <w:div w:id="78984405">
                  <w:marLeft w:val="0"/>
                  <w:marRight w:val="0"/>
                  <w:marTop w:val="0"/>
                  <w:marBottom w:val="0"/>
                  <w:divBdr>
                    <w:top w:val="none" w:sz="0" w:space="0" w:color="auto"/>
                    <w:left w:val="none" w:sz="0" w:space="0" w:color="auto"/>
                    <w:bottom w:val="none" w:sz="0" w:space="0" w:color="auto"/>
                    <w:right w:val="none" w:sz="0" w:space="0" w:color="auto"/>
                  </w:divBdr>
                </w:div>
              </w:divsChild>
            </w:div>
            <w:div w:id="601844971">
              <w:marLeft w:val="0"/>
              <w:marRight w:val="0"/>
              <w:marTop w:val="0"/>
              <w:marBottom w:val="0"/>
              <w:divBdr>
                <w:top w:val="none" w:sz="0" w:space="0" w:color="auto"/>
                <w:left w:val="none" w:sz="0" w:space="0" w:color="auto"/>
                <w:bottom w:val="none" w:sz="0" w:space="0" w:color="auto"/>
                <w:right w:val="none" w:sz="0" w:space="0" w:color="auto"/>
              </w:divBdr>
              <w:divsChild>
                <w:div w:id="1063143270">
                  <w:marLeft w:val="0"/>
                  <w:marRight w:val="0"/>
                  <w:marTop w:val="0"/>
                  <w:marBottom w:val="0"/>
                  <w:divBdr>
                    <w:top w:val="none" w:sz="0" w:space="0" w:color="auto"/>
                    <w:left w:val="none" w:sz="0" w:space="0" w:color="auto"/>
                    <w:bottom w:val="none" w:sz="0" w:space="0" w:color="auto"/>
                    <w:right w:val="none" w:sz="0" w:space="0" w:color="auto"/>
                  </w:divBdr>
                </w:div>
              </w:divsChild>
            </w:div>
            <w:div w:id="1186824094">
              <w:marLeft w:val="0"/>
              <w:marRight w:val="0"/>
              <w:marTop w:val="0"/>
              <w:marBottom w:val="0"/>
              <w:divBdr>
                <w:top w:val="none" w:sz="0" w:space="0" w:color="auto"/>
                <w:left w:val="none" w:sz="0" w:space="0" w:color="auto"/>
                <w:bottom w:val="none" w:sz="0" w:space="0" w:color="auto"/>
                <w:right w:val="none" w:sz="0" w:space="0" w:color="auto"/>
              </w:divBdr>
              <w:divsChild>
                <w:div w:id="755052599">
                  <w:marLeft w:val="0"/>
                  <w:marRight w:val="0"/>
                  <w:marTop w:val="0"/>
                  <w:marBottom w:val="0"/>
                  <w:divBdr>
                    <w:top w:val="none" w:sz="0" w:space="0" w:color="auto"/>
                    <w:left w:val="none" w:sz="0" w:space="0" w:color="auto"/>
                    <w:bottom w:val="none" w:sz="0" w:space="0" w:color="auto"/>
                    <w:right w:val="none" w:sz="0" w:space="0" w:color="auto"/>
                  </w:divBdr>
                </w:div>
              </w:divsChild>
            </w:div>
            <w:div w:id="705567260">
              <w:marLeft w:val="0"/>
              <w:marRight w:val="0"/>
              <w:marTop w:val="0"/>
              <w:marBottom w:val="0"/>
              <w:divBdr>
                <w:top w:val="none" w:sz="0" w:space="0" w:color="auto"/>
                <w:left w:val="none" w:sz="0" w:space="0" w:color="auto"/>
                <w:bottom w:val="none" w:sz="0" w:space="0" w:color="auto"/>
                <w:right w:val="none" w:sz="0" w:space="0" w:color="auto"/>
              </w:divBdr>
              <w:divsChild>
                <w:div w:id="158233989">
                  <w:marLeft w:val="0"/>
                  <w:marRight w:val="0"/>
                  <w:marTop w:val="0"/>
                  <w:marBottom w:val="0"/>
                  <w:divBdr>
                    <w:top w:val="none" w:sz="0" w:space="0" w:color="auto"/>
                    <w:left w:val="none" w:sz="0" w:space="0" w:color="auto"/>
                    <w:bottom w:val="none" w:sz="0" w:space="0" w:color="auto"/>
                    <w:right w:val="none" w:sz="0" w:space="0" w:color="auto"/>
                  </w:divBdr>
                </w:div>
              </w:divsChild>
            </w:div>
            <w:div w:id="1906450488">
              <w:marLeft w:val="0"/>
              <w:marRight w:val="0"/>
              <w:marTop w:val="0"/>
              <w:marBottom w:val="0"/>
              <w:divBdr>
                <w:top w:val="none" w:sz="0" w:space="0" w:color="auto"/>
                <w:left w:val="none" w:sz="0" w:space="0" w:color="auto"/>
                <w:bottom w:val="none" w:sz="0" w:space="0" w:color="auto"/>
                <w:right w:val="none" w:sz="0" w:space="0" w:color="auto"/>
              </w:divBdr>
              <w:divsChild>
                <w:div w:id="961575597">
                  <w:marLeft w:val="0"/>
                  <w:marRight w:val="0"/>
                  <w:marTop w:val="0"/>
                  <w:marBottom w:val="0"/>
                  <w:divBdr>
                    <w:top w:val="none" w:sz="0" w:space="0" w:color="auto"/>
                    <w:left w:val="none" w:sz="0" w:space="0" w:color="auto"/>
                    <w:bottom w:val="none" w:sz="0" w:space="0" w:color="auto"/>
                    <w:right w:val="none" w:sz="0" w:space="0" w:color="auto"/>
                  </w:divBdr>
                </w:div>
              </w:divsChild>
            </w:div>
            <w:div w:id="705563116">
              <w:marLeft w:val="0"/>
              <w:marRight w:val="0"/>
              <w:marTop w:val="0"/>
              <w:marBottom w:val="0"/>
              <w:divBdr>
                <w:top w:val="none" w:sz="0" w:space="0" w:color="auto"/>
                <w:left w:val="none" w:sz="0" w:space="0" w:color="auto"/>
                <w:bottom w:val="none" w:sz="0" w:space="0" w:color="auto"/>
                <w:right w:val="none" w:sz="0" w:space="0" w:color="auto"/>
              </w:divBdr>
              <w:divsChild>
                <w:div w:id="283125166">
                  <w:marLeft w:val="0"/>
                  <w:marRight w:val="0"/>
                  <w:marTop w:val="0"/>
                  <w:marBottom w:val="0"/>
                  <w:divBdr>
                    <w:top w:val="none" w:sz="0" w:space="0" w:color="auto"/>
                    <w:left w:val="none" w:sz="0" w:space="0" w:color="auto"/>
                    <w:bottom w:val="none" w:sz="0" w:space="0" w:color="auto"/>
                    <w:right w:val="none" w:sz="0" w:space="0" w:color="auto"/>
                  </w:divBdr>
                </w:div>
              </w:divsChild>
            </w:div>
            <w:div w:id="1899973297">
              <w:marLeft w:val="0"/>
              <w:marRight w:val="0"/>
              <w:marTop w:val="0"/>
              <w:marBottom w:val="0"/>
              <w:divBdr>
                <w:top w:val="none" w:sz="0" w:space="0" w:color="auto"/>
                <w:left w:val="none" w:sz="0" w:space="0" w:color="auto"/>
                <w:bottom w:val="none" w:sz="0" w:space="0" w:color="auto"/>
                <w:right w:val="none" w:sz="0" w:space="0" w:color="auto"/>
              </w:divBdr>
              <w:divsChild>
                <w:div w:id="745492602">
                  <w:marLeft w:val="0"/>
                  <w:marRight w:val="0"/>
                  <w:marTop w:val="0"/>
                  <w:marBottom w:val="0"/>
                  <w:divBdr>
                    <w:top w:val="none" w:sz="0" w:space="0" w:color="auto"/>
                    <w:left w:val="none" w:sz="0" w:space="0" w:color="auto"/>
                    <w:bottom w:val="none" w:sz="0" w:space="0" w:color="auto"/>
                    <w:right w:val="none" w:sz="0" w:space="0" w:color="auto"/>
                  </w:divBdr>
                </w:div>
              </w:divsChild>
            </w:div>
            <w:div w:id="80687928">
              <w:marLeft w:val="0"/>
              <w:marRight w:val="0"/>
              <w:marTop w:val="0"/>
              <w:marBottom w:val="0"/>
              <w:divBdr>
                <w:top w:val="none" w:sz="0" w:space="0" w:color="auto"/>
                <w:left w:val="none" w:sz="0" w:space="0" w:color="auto"/>
                <w:bottom w:val="none" w:sz="0" w:space="0" w:color="auto"/>
                <w:right w:val="none" w:sz="0" w:space="0" w:color="auto"/>
              </w:divBdr>
              <w:divsChild>
                <w:div w:id="420371626">
                  <w:marLeft w:val="0"/>
                  <w:marRight w:val="0"/>
                  <w:marTop w:val="0"/>
                  <w:marBottom w:val="0"/>
                  <w:divBdr>
                    <w:top w:val="none" w:sz="0" w:space="0" w:color="auto"/>
                    <w:left w:val="none" w:sz="0" w:space="0" w:color="auto"/>
                    <w:bottom w:val="none" w:sz="0" w:space="0" w:color="auto"/>
                    <w:right w:val="none" w:sz="0" w:space="0" w:color="auto"/>
                  </w:divBdr>
                </w:div>
              </w:divsChild>
            </w:div>
            <w:div w:id="999112145">
              <w:marLeft w:val="0"/>
              <w:marRight w:val="0"/>
              <w:marTop w:val="0"/>
              <w:marBottom w:val="0"/>
              <w:divBdr>
                <w:top w:val="none" w:sz="0" w:space="0" w:color="auto"/>
                <w:left w:val="none" w:sz="0" w:space="0" w:color="auto"/>
                <w:bottom w:val="none" w:sz="0" w:space="0" w:color="auto"/>
                <w:right w:val="none" w:sz="0" w:space="0" w:color="auto"/>
              </w:divBdr>
              <w:divsChild>
                <w:div w:id="1965379751">
                  <w:marLeft w:val="0"/>
                  <w:marRight w:val="0"/>
                  <w:marTop w:val="0"/>
                  <w:marBottom w:val="0"/>
                  <w:divBdr>
                    <w:top w:val="none" w:sz="0" w:space="0" w:color="auto"/>
                    <w:left w:val="none" w:sz="0" w:space="0" w:color="auto"/>
                    <w:bottom w:val="none" w:sz="0" w:space="0" w:color="auto"/>
                    <w:right w:val="none" w:sz="0" w:space="0" w:color="auto"/>
                  </w:divBdr>
                </w:div>
              </w:divsChild>
            </w:div>
            <w:div w:id="605623979">
              <w:marLeft w:val="0"/>
              <w:marRight w:val="0"/>
              <w:marTop w:val="0"/>
              <w:marBottom w:val="0"/>
              <w:divBdr>
                <w:top w:val="none" w:sz="0" w:space="0" w:color="auto"/>
                <w:left w:val="none" w:sz="0" w:space="0" w:color="auto"/>
                <w:bottom w:val="none" w:sz="0" w:space="0" w:color="auto"/>
                <w:right w:val="none" w:sz="0" w:space="0" w:color="auto"/>
              </w:divBdr>
              <w:divsChild>
                <w:div w:id="657197748">
                  <w:marLeft w:val="0"/>
                  <w:marRight w:val="0"/>
                  <w:marTop w:val="0"/>
                  <w:marBottom w:val="0"/>
                  <w:divBdr>
                    <w:top w:val="none" w:sz="0" w:space="0" w:color="auto"/>
                    <w:left w:val="none" w:sz="0" w:space="0" w:color="auto"/>
                    <w:bottom w:val="none" w:sz="0" w:space="0" w:color="auto"/>
                    <w:right w:val="none" w:sz="0" w:space="0" w:color="auto"/>
                  </w:divBdr>
                </w:div>
              </w:divsChild>
            </w:div>
            <w:div w:id="477068225">
              <w:marLeft w:val="0"/>
              <w:marRight w:val="0"/>
              <w:marTop w:val="0"/>
              <w:marBottom w:val="0"/>
              <w:divBdr>
                <w:top w:val="none" w:sz="0" w:space="0" w:color="auto"/>
                <w:left w:val="none" w:sz="0" w:space="0" w:color="auto"/>
                <w:bottom w:val="none" w:sz="0" w:space="0" w:color="auto"/>
                <w:right w:val="none" w:sz="0" w:space="0" w:color="auto"/>
              </w:divBdr>
              <w:divsChild>
                <w:div w:id="678045112">
                  <w:marLeft w:val="0"/>
                  <w:marRight w:val="0"/>
                  <w:marTop w:val="0"/>
                  <w:marBottom w:val="0"/>
                  <w:divBdr>
                    <w:top w:val="none" w:sz="0" w:space="0" w:color="auto"/>
                    <w:left w:val="none" w:sz="0" w:space="0" w:color="auto"/>
                    <w:bottom w:val="none" w:sz="0" w:space="0" w:color="auto"/>
                    <w:right w:val="none" w:sz="0" w:space="0" w:color="auto"/>
                  </w:divBdr>
                </w:div>
              </w:divsChild>
            </w:div>
            <w:div w:id="1739590757">
              <w:marLeft w:val="0"/>
              <w:marRight w:val="0"/>
              <w:marTop w:val="0"/>
              <w:marBottom w:val="0"/>
              <w:divBdr>
                <w:top w:val="none" w:sz="0" w:space="0" w:color="auto"/>
                <w:left w:val="none" w:sz="0" w:space="0" w:color="auto"/>
                <w:bottom w:val="none" w:sz="0" w:space="0" w:color="auto"/>
                <w:right w:val="none" w:sz="0" w:space="0" w:color="auto"/>
              </w:divBdr>
              <w:divsChild>
                <w:div w:id="1013609886">
                  <w:marLeft w:val="0"/>
                  <w:marRight w:val="0"/>
                  <w:marTop w:val="0"/>
                  <w:marBottom w:val="0"/>
                  <w:divBdr>
                    <w:top w:val="none" w:sz="0" w:space="0" w:color="auto"/>
                    <w:left w:val="none" w:sz="0" w:space="0" w:color="auto"/>
                    <w:bottom w:val="none" w:sz="0" w:space="0" w:color="auto"/>
                    <w:right w:val="none" w:sz="0" w:space="0" w:color="auto"/>
                  </w:divBdr>
                </w:div>
              </w:divsChild>
            </w:div>
            <w:div w:id="748382971">
              <w:marLeft w:val="0"/>
              <w:marRight w:val="0"/>
              <w:marTop w:val="0"/>
              <w:marBottom w:val="0"/>
              <w:divBdr>
                <w:top w:val="none" w:sz="0" w:space="0" w:color="auto"/>
                <w:left w:val="none" w:sz="0" w:space="0" w:color="auto"/>
                <w:bottom w:val="none" w:sz="0" w:space="0" w:color="auto"/>
                <w:right w:val="none" w:sz="0" w:space="0" w:color="auto"/>
              </w:divBdr>
              <w:divsChild>
                <w:div w:id="322590313">
                  <w:marLeft w:val="0"/>
                  <w:marRight w:val="0"/>
                  <w:marTop w:val="0"/>
                  <w:marBottom w:val="0"/>
                  <w:divBdr>
                    <w:top w:val="none" w:sz="0" w:space="0" w:color="auto"/>
                    <w:left w:val="none" w:sz="0" w:space="0" w:color="auto"/>
                    <w:bottom w:val="none" w:sz="0" w:space="0" w:color="auto"/>
                    <w:right w:val="none" w:sz="0" w:space="0" w:color="auto"/>
                  </w:divBdr>
                </w:div>
              </w:divsChild>
            </w:div>
            <w:div w:id="1124077583">
              <w:marLeft w:val="0"/>
              <w:marRight w:val="0"/>
              <w:marTop w:val="0"/>
              <w:marBottom w:val="0"/>
              <w:divBdr>
                <w:top w:val="none" w:sz="0" w:space="0" w:color="auto"/>
                <w:left w:val="none" w:sz="0" w:space="0" w:color="auto"/>
                <w:bottom w:val="none" w:sz="0" w:space="0" w:color="auto"/>
                <w:right w:val="none" w:sz="0" w:space="0" w:color="auto"/>
              </w:divBdr>
              <w:divsChild>
                <w:div w:id="941693672">
                  <w:marLeft w:val="0"/>
                  <w:marRight w:val="0"/>
                  <w:marTop w:val="0"/>
                  <w:marBottom w:val="0"/>
                  <w:divBdr>
                    <w:top w:val="none" w:sz="0" w:space="0" w:color="auto"/>
                    <w:left w:val="none" w:sz="0" w:space="0" w:color="auto"/>
                    <w:bottom w:val="none" w:sz="0" w:space="0" w:color="auto"/>
                    <w:right w:val="none" w:sz="0" w:space="0" w:color="auto"/>
                  </w:divBdr>
                </w:div>
              </w:divsChild>
            </w:div>
            <w:div w:id="988051811">
              <w:marLeft w:val="0"/>
              <w:marRight w:val="0"/>
              <w:marTop w:val="0"/>
              <w:marBottom w:val="0"/>
              <w:divBdr>
                <w:top w:val="none" w:sz="0" w:space="0" w:color="auto"/>
                <w:left w:val="none" w:sz="0" w:space="0" w:color="auto"/>
                <w:bottom w:val="none" w:sz="0" w:space="0" w:color="auto"/>
                <w:right w:val="none" w:sz="0" w:space="0" w:color="auto"/>
              </w:divBdr>
              <w:divsChild>
                <w:div w:id="432826680">
                  <w:marLeft w:val="0"/>
                  <w:marRight w:val="0"/>
                  <w:marTop w:val="0"/>
                  <w:marBottom w:val="0"/>
                  <w:divBdr>
                    <w:top w:val="none" w:sz="0" w:space="0" w:color="auto"/>
                    <w:left w:val="none" w:sz="0" w:space="0" w:color="auto"/>
                    <w:bottom w:val="none" w:sz="0" w:space="0" w:color="auto"/>
                    <w:right w:val="none" w:sz="0" w:space="0" w:color="auto"/>
                  </w:divBdr>
                </w:div>
              </w:divsChild>
            </w:div>
            <w:div w:id="1423532427">
              <w:marLeft w:val="0"/>
              <w:marRight w:val="0"/>
              <w:marTop w:val="0"/>
              <w:marBottom w:val="0"/>
              <w:divBdr>
                <w:top w:val="none" w:sz="0" w:space="0" w:color="auto"/>
                <w:left w:val="none" w:sz="0" w:space="0" w:color="auto"/>
                <w:bottom w:val="none" w:sz="0" w:space="0" w:color="auto"/>
                <w:right w:val="none" w:sz="0" w:space="0" w:color="auto"/>
              </w:divBdr>
              <w:divsChild>
                <w:div w:id="1855217906">
                  <w:marLeft w:val="0"/>
                  <w:marRight w:val="0"/>
                  <w:marTop w:val="0"/>
                  <w:marBottom w:val="0"/>
                  <w:divBdr>
                    <w:top w:val="none" w:sz="0" w:space="0" w:color="auto"/>
                    <w:left w:val="none" w:sz="0" w:space="0" w:color="auto"/>
                    <w:bottom w:val="none" w:sz="0" w:space="0" w:color="auto"/>
                    <w:right w:val="none" w:sz="0" w:space="0" w:color="auto"/>
                  </w:divBdr>
                </w:div>
              </w:divsChild>
            </w:div>
            <w:div w:id="255214674">
              <w:marLeft w:val="0"/>
              <w:marRight w:val="0"/>
              <w:marTop w:val="0"/>
              <w:marBottom w:val="0"/>
              <w:divBdr>
                <w:top w:val="none" w:sz="0" w:space="0" w:color="auto"/>
                <w:left w:val="none" w:sz="0" w:space="0" w:color="auto"/>
                <w:bottom w:val="none" w:sz="0" w:space="0" w:color="auto"/>
                <w:right w:val="none" w:sz="0" w:space="0" w:color="auto"/>
              </w:divBdr>
              <w:divsChild>
                <w:div w:id="122606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44981">
          <w:marLeft w:val="0"/>
          <w:marRight w:val="0"/>
          <w:marTop w:val="0"/>
          <w:marBottom w:val="0"/>
          <w:divBdr>
            <w:top w:val="none" w:sz="0" w:space="0" w:color="auto"/>
            <w:left w:val="none" w:sz="0" w:space="0" w:color="auto"/>
            <w:bottom w:val="none" w:sz="0" w:space="0" w:color="auto"/>
            <w:right w:val="none" w:sz="0" w:space="0" w:color="auto"/>
          </w:divBdr>
          <w:divsChild>
            <w:div w:id="2037080032">
              <w:marLeft w:val="0"/>
              <w:marRight w:val="0"/>
              <w:marTop w:val="0"/>
              <w:marBottom w:val="0"/>
              <w:divBdr>
                <w:top w:val="none" w:sz="0" w:space="0" w:color="auto"/>
                <w:left w:val="none" w:sz="0" w:space="0" w:color="auto"/>
                <w:bottom w:val="none" w:sz="0" w:space="0" w:color="auto"/>
                <w:right w:val="none" w:sz="0" w:space="0" w:color="auto"/>
              </w:divBdr>
              <w:divsChild>
                <w:div w:id="579145438">
                  <w:marLeft w:val="0"/>
                  <w:marRight w:val="0"/>
                  <w:marTop w:val="0"/>
                  <w:marBottom w:val="0"/>
                  <w:divBdr>
                    <w:top w:val="none" w:sz="0" w:space="0" w:color="auto"/>
                    <w:left w:val="none" w:sz="0" w:space="0" w:color="auto"/>
                    <w:bottom w:val="none" w:sz="0" w:space="0" w:color="auto"/>
                    <w:right w:val="none" w:sz="0" w:space="0" w:color="auto"/>
                  </w:divBdr>
                  <w:divsChild>
                    <w:div w:id="1900557670">
                      <w:marLeft w:val="0"/>
                      <w:marRight w:val="0"/>
                      <w:marTop w:val="0"/>
                      <w:marBottom w:val="0"/>
                      <w:divBdr>
                        <w:top w:val="none" w:sz="0" w:space="0" w:color="auto"/>
                        <w:left w:val="none" w:sz="0" w:space="0" w:color="auto"/>
                        <w:bottom w:val="none" w:sz="0" w:space="0" w:color="auto"/>
                        <w:right w:val="none" w:sz="0" w:space="0" w:color="auto"/>
                      </w:divBdr>
                    </w:div>
                  </w:divsChild>
                </w:div>
                <w:div w:id="1511144073">
                  <w:marLeft w:val="0"/>
                  <w:marRight w:val="0"/>
                  <w:marTop w:val="0"/>
                  <w:marBottom w:val="0"/>
                  <w:divBdr>
                    <w:top w:val="none" w:sz="0" w:space="0" w:color="auto"/>
                    <w:left w:val="none" w:sz="0" w:space="0" w:color="auto"/>
                    <w:bottom w:val="none" w:sz="0" w:space="0" w:color="auto"/>
                    <w:right w:val="none" w:sz="0" w:space="0" w:color="auto"/>
                  </w:divBdr>
                  <w:divsChild>
                    <w:div w:id="1984040469">
                      <w:marLeft w:val="0"/>
                      <w:marRight w:val="0"/>
                      <w:marTop w:val="0"/>
                      <w:marBottom w:val="0"/>
                      <w:divBdr>
                        <w:top w:val="none" w:sz="0" w:space="0" w:color="auto"/>
                        <w:left w:val="none" w:sz="0" w:space="0" w:color="auto"/>
                        <w:bottom w:val="none" w:sz="0" w:space="0" w:color="auto"/>
                        <w:right w:val="none" w:sz="0" w:space="0" w:color="auto"/>
                      </w:divBdr>
                    </w:div>
                  </w:divsChild>
                </w:div>
                <w:div w:id="184559963">
                  <w:marLeft w:val="0"/>
                  <w:marRight w:val="0"/>
                  <w:marTop w:val="0"/>
                  <w:marBottom w:val="0"/>
                  <w:divBdr>
                    <w:top w:val="none" w:sz="0" w:space="0" w:color="auto"/>
                    <w:left w:val="none" w:sz="0" w:space="0" w:color="auto"/>
                    <w:bottom w:val="none" w:sz="0" w:space="0" w:color="auto"/>
                    <w:right w:val="none" w:sz="0" w:space="0" w:color="auto"/>
                  </w:divBdr>
                  <w:divsChild>
                    <w:div w:id="755446578">
                      <w:marLeft w:val="0"/>
                      <w:marRight w:val="0"/>
                      <w:marTop w:val="0"/>
                      <w:marBottom w:val="0"/>
                      <w:divBdr>
                        <w:top w:val="none" w:sz="0" w:space="0" w:color="auto"/>
                        <w:left w:val="none" w:sz="0" w:space="0" w:color="auto"/>
                        <w:bottom w:val="none" w:sz="0" w:space="0" w:color="auto"/>
                        <w:right w:val="none" w:sz="0" w:space="0" w:color="auto"/>
                      </w:divBdr>
                    </w:div>
                  </w:divsChild>
                </w:div>
                <w:div w:id="339090974">
                  <w:marLeft w:val="0"/>
                  <w:marRight w:val="0"/>
                  <w:marTop w:val="0"/>
                  <w:marBottom w:val="0"/>
                  <w:divBdr>
                    <w:top w:val="none" w:sz="0" w:space="0" w:color="auto"/>
                    <w:left w:val="none" w:sz="0" w:space="0" w:color="auto"/>
                    <w:bottom w:val="none" w:sz="0" w:space="0" w:color="auto"/>
                    <w:right w:val="none" w:sz="0" w:space="0" w:color="auto"/>
                  </w:divBdr>
                  <w:divsChild>
                    <w:div w:id="785196739">
                      <w:marLeft w:val="0"/>
                      <w:marRight w:val="0"/>
                      <w:marTop w:val="0"/>
                      <w:marBottom w:val="0"/>
                      <w:divBdr>
                        <w:top w:val="none" w:sz="0" w:space="0" w:color="auto"/>
                        <w:left w:val="none" w:sz="0" w:space="0" w:color="auto"/>
                        <w:bottom w:val="none" w:sz="0" w:space="0" w:color="auto"/>
                        <w:right w:val="none" w:sz="0" w:space="0" w:color="auto"/>
                      </w:divBdr>
                    </w:div>
                  </w:divsChild>
                </w:div>
                <w:div w:id="1771313537">
                  <w:marLeft w:val="0"/>
                  <w:marRight w:val="0"/>
                  <w:marTop w:val="0"/>
                  <w:marBottom w:val="0"/>
                  <w:divBdr>
                    <w:top w:val="none" w:sz="0" w:space="0" w:color="auto"/>
                    <w:left w:val="none" w:sz="0" w:space="0" w:color="auto"/>
                    <w:bottom w:val="none" w:sz="0" w:space="0" w:color="auto"/>
                    <w:right w:val="none" w:sz="0" w:space="0" w:color="auto"/>
                  </w:divBdr>
                  <w:divsChild>
                    <w:div w:id="1679119499">
                      <w:marLeft w:val="0"/>
                      <w:marRight w:val="0"/>
                      <w:marTop w:val="0"/>
                      <w:marBottom w:val="0"/>
                      <w:divBdr>
                        <w:top w:val="none" w:sz="0" w:space="0" w:color="auto"/>
                        <w:left w:val="none" w:sz="0" w:space="0" w:color="auto"/>
                        <w:bottom w:val="none" w:sz="0" w:space="0" w:color="auto"/>
                        <w:right w:val="none" w:sz="0" w:space="0" w:color="auto"/>
                      </w:divBdr>
                    </w:div>
                  </w:divsChild>
                </w:div>
                <w:div w:id="435515176">
                  <w:marLeft w:val="0"/>
                  <w:marRight w:val="0"/>
                  <w:marTop w:val="0"/>
                  <w:marBottom w:val="0"/>
                  <w:divBdr>
                    <w:top w:val="none" w:sz="0" w:space="0" w:color="auto"/>
                    <w:left w:val="none" w:sz="0" w:space="0" w:color="auto"/>
                    <w:bottom w:val="none" w:sz="0" w:space="0" w:color="auto"/>
                    <w:right w:val="none" w:sz="0" w:space="0" w:color="auto"/>
                  </w:divBdr>
                  <w:divsChild>
                    <w:div w:id="9990563">
                      <w:marLeft w:val="0"/>
                      <w:marRight w:val="0"/>
                      <w:marTop w:val="0"/>
                      <w:marBottom w:val="0"/>
                      <w:divBdr>
                        <w:top w:val="none" w:sz="0" w:space="0" w:color="auto"/>
                        <w:left w:val="none" w:sz="0" w:space="0" w:color="auto"/>
                        <w:bottom w:val="none" w:sz="0" w:space="0" w:color="auto"/>
                        <w:right w:val="none" w:sz="0" w:space="0" w:color="auto"/>
                      </w:divBdr>
                    </w:div>
                  </w:divsChild>
                </w:div>
                <w:div w:id="44793828">
                  <w:marLeft w:val="0"/>
                  <w:marRight w:val="0"/>
                  <w:marTop w:val="0"/>
                  <w:marBottom w:val="0"/>
                  <w:divBdr>
                    <w:top w:val="none" w:sz="0" w:space="0" w:color="auto"/>
                    <w:left w:val="none" w:sz="0" w:space="0" w:color="auto"/>
                    <w:bottom w:val="none" w:sz="0" w:space="0" w:color="auto"/>
                    <w:right w:val="none" w:sz="0" w:space="0" w:color="auto"/>
                  </w:divBdr>
                  <w:divsChild>
                    <w:div w:id="2061901392">
                      <w:marLeft w:val="0"/>
                      <w:marRight w:val="0"/>
                      <w:marTop w:val="0"/>
                      <w:marBottom w:val="0"/>
                      <w:divBdr>
                        <w:top w:val="none" w:sz="0" w:space="0" w:color="auto"/>
                        <w:left w:val="none" w:sz="0" w:space="0" w:color="auto"/>
                        <w:bottom w:val="none" w:sz="0" w:space="0" w:color="auto"/>
                        <w:right w:val="none" w:sz="0" w:space="0" w:color="auto"/>
                      </w:divBdr>
                    </w:div>
                  </w:divsChild>
                </w:div>
                <w:div w:id="1314606408">
                  <w:marLeft w:val="0"/>
                  <w:marRight w:val="0"/>
                  <w:marTop w:val="0"/>
                  <w:marBottom w:val="0"/>
                  <w:divBdr>
                    <w:top w:val="none" w:sz="0" w:space="0" w:color="auto"/>
                    <w:left w:val="none" w:sz="0" w:space="0" w:color="auto"/>
                    <w:bottom w:val="none" w:sz="0" w:space="0" w:color="auto"/>
                    <w:right w:val="none" w:sz="0" w:space="0" w:color="auto"/>
                  </w:divBdr>
                  <w:divsChild>
                    <w:div w:id="1836800108">
                      <w:marLeft w:val="0"/>
                      <w:marRight w:val="0"/>
                      <w:marTop w:val="0"/>
                      <w:marBottom w:val="0"/>
                      <w:divBdr>
                        <w:top w:val="none" w:sz="0" w:space="0" w:color="auto"/>
                        <w:left w:val="none" w:sz="0" w:space="0" w:color="auto"/>
                        <w:bottom w:val="none" w:sz="0" w:space="0" w:color="auto"/>
                        <w:right w:val="none" w:sz="0" w:space="0" w:color="auto"/>
                      </w:divBdr>
                    </w:div>
                  </w:divsChild>
                </w:div>
                <w:div w:id="643436433">
                  <w:marLeft w:val="0"/>
                  <w:marRight w:val="0"/>
                  <w:marTop w:val="0"/>
                  <w:marBottom w:val="0"/>
                  <w:divBdr>
                    <w:top w:val="none" w:sz="0" w:space="0" w:color="auto"/>
                    <w:left w:val="none" w:sz="0" w:space="0" w:color="auto"/>
                    <w:bottom w:val="none" w:sz="0" w:space="0" w:color="auto"/>
                    <w:right w:val="none" w:sz="0" w:space="0" w:color="auto"/>
                  </w:divBdr>
                  <w:divsChild>
                    <w:div w:id="1397165718">
                      <w:marLeft w:val="0"/>
                      <w:marRight w:val="0"/>
                      <w:marTop w:val="0"/>
                      <w:marBottom w:val="0"/>
                      <w:divBdr>
                        <w:top w:val="none" w:sz="0" w:space="0" w:color="auto"/>
                        <w:left w:val="none" w:sz="0" w:space="0" w:color="auto"/>
                        <w:bottom w:val="none" w:sz="0" w:space="0" w:color="auto"/>
                        <w:right w:val="none" w:sz="0" w:space="0" w:color="auto"/>
                      </w:divBdr>
                    </w:div>
                  </w:divsChild>
                </w:div>
                <w:div w:id="1363630513">
                  <w:marLeft w:val="0"/>
                  <w:marRight w:val="0"/>
                  <w:marTop w:val="0"/>
                  <w:marBottom w:val="0"/>
                  <w:divBdr>
                    <w:top w:val="none" w:sz="0" w:space="0" w:color="auto"/>
                    <w:left w:val="none" w:sz="0" w:space="0" w:color="auto"/>
                    <w:bottom w:val="none" w:sz="0" w:space="0" w:color="auto"/>
                    <w:right w:val="none" w:sz="0" w:space="0" w:color="auto"/>
                  </w:divBdr>
                  <w:divsChild>
                    <w:div w:id="1271010958">
                      <w:marLeft w:val="0"/>
                      <w:marRight w:val="0"/>
                      <w:marTop w:val="0"/>
                      <w:marBottom w:val="0"/>
                      <w:divBdr>
                        <w:top w:val="none" w:sz="0" w:space="0" w:color="auto"/>
                        <w:left w:val="none" w:sz="0" w:space="0" w:color="auto"/>
                        <w:bottom w:val="none" w:sz="0" w:space="0" w:color="auto"/>
                        <w:right w:val="none" w:sz="0" w:space="0" w:color="auto"/>
                      </w:divBdr>
                    </w:div>
                  </w:divsChild>
                </w:div>
                <w:div w:id="862399613">
                  <w:marLeft w:val="0"/>
                  <w:marRight w:val="0"/>
                  <w:marTop w:val="0"/>
                  <w:marBottom w:val="0"/>
                  <w:divBdr>
                    <w:top w:val="none" w:sz="0" w:space="0" w:color="auto"/>
                    <w:left w:val="none" w:sz="0" w:space="0" w:color="auto"/>
                    <w:bottom w:val="none" w:sz="0" w:space="0" w:color="auto"/>
                    <w:right w:val="none" w:sz="0" w:space="0" w:color="auto"/>
                  </w:divBdr>
                  <w:divsChild>
                    <w:div w:id="2090888171">
                      <w:marLeft w:val="0"/>
                      <w:marRight w:val="0"/>
                      <w:marTop w:val="0"/>
                      <w:marBottom w:val="0"/>
                      <w:divBdr>
                        <w:top w:val="none" w:sz="0" w:space="0" w:color="auto"/>
                        <w:left w:val="none" w:sz="0" w:space="0" w:color="auto"/>
                        <w:bottom w:val="none" w:sz="0" w:space="0" w:color="auto"/>
                        <w:right w:val="none" w:sz="0" w:space="0" w:color="auto"/>
                      </w:divBdr>
                    </w:div>
                  </w:divsChild>
                </w:div>
                <w:div w:id="1196382468">
                  <w:marLeft w:val="0"/>
                  <w:marRight w:val="0"/>
                  <w:marTop w:val="0"/>
                  <w:marBottom w:val="0"/>
                  <w:divBdr>
                    <w:top w:val="none" w:sz="0" w:space="0" w:color="auto"/>
                    <w:left w:val="none" w:sz="0" w:space="0" w:color="auto"/>
                    <w:bottom w:val="none" w:sz="0" w:space="0" w:color="auto"/>
                    <w:right w:val="none" w:sz="0" w:space="0" w:color="auto"/>
                  </w:divBdr>
                  <w:divsChild>
                    <w:div w:id="1266231991">
                      <w:marLeft w:val="0"/>
                      <w:marRight w:val="0"/>
                      <w:marTop w:val="0"/>
                      <w:marBottom w:val="0"/>
                      <w:divBdr>
                        <w:top w:val="none" w:sz="0" w:space="0" w:color="auto"/>
                        <w:left w:val="none" w:sz="0" w:space="0" w:color="auto"/>
                        <w:bottom w:val="none" w:sz="0" w:space="0" w:color="auto"/>
                        <w:right w:val="none" w:sz="0" w:space="0" w:color="auto"/>
                      </w:divBdr>
                    </w:div>
                  </w:divsChild>
                </w:div>
                <w:div w:id="1101727455">
                  <w:marLeft w:val="0"/>
                  <w:marRight w:val="0"/>
                  <w:marTop w:val="0"/>
                  <w:marBottom w:val="0"/>
                  <w:divBdr>
                    <w:top w:val="none" w:sz="0" w:space="0" w:color="auto"/>
                    <w:left w:val="none" w:sz="0" w:space="0" w:color="auto"/>
                    <w:bottom w:val="none" w:sz="0" w:space="0" w:color="auto"/>
                    <w:right w:val="none" w:sz="0" w:space="0" w:color="auto"/>
                  </w:divBdr>
                  <w:divsChild>
                    <w:div w:id="35618763">
                      <w:marLeft w:val="0"/>
                      <w:marRight w:val="0"/>
                      <w:marTop w:val="0"/>
                      <w:marBottom w:val="0"/>
                      <w:divBdr>
                        <w:top w:val="none" w:sz="0" w:space="0" w:color="auto"/>
                        <w:left w:val="none" w:sz="0" w:space="0" w:color="auto"/>
                        <w:bottom w:val="none" w:sz="0" w:space="0" w:color="auto"/>
                        <w:right w:val="none" w:sz="0" w:space="0" w:color="auto"/>
                      </w:divBdr>
                    </w:div>
                  </w:divsChild>
                </w:div>
                <w:div w:id="420756128">
                  <w:marLeft w:val="0"/>
                  <w:marRight w:val="0"/>
                  <w:marTop w:val="0"/>
                  <w:marBottom w:val="0"/>
                  <w:divBdr>
                    <w:top w:val="none" w:sz="0" w:space="0" w:color="auto"/>
                    <w:left w:val="none" w:sz="0" w:space="0" w:color="auto"/>
                    <w:bottom w:val="none" w:sz="0" w:space="0" w:color="auto"/>
                    <w:right w:val="none" w:sz="0" w:space="0" w:color="auto"/>
                  </w:divBdr>
                  <w:divsChild>
                    <w:div w:id="821700448">
                      <w:marLeft w:val="0"/>
                      <w:marRight w:val="0"/>
                      <w:marTop w:val="0"/>
                      <w:marBottom w:val="0"/>
                      <w:divBdr>
                        <w:top w:val="none" w:sz="0" w:space="0" w:color="auto"/>
                        <w:left w:val="none" w:sz="0" w:space="0" w:color="auto"/>
                        <w:bottom w:val="none" w:sz="0" w:space="0" w:color="auto"/>
                        <w:right w:val="none" w:sz="0" w:space="0" w:color="auto"/>
                      </w:divBdr>
                    </w:div>
                  </w:divsChild>
                </w:div>
                <w:div w:id="567887247">
                  <w:marLeft w:val="0"/>
                  <w:marRight w:val="0"/>
                  <w:marTop w:val="0"/>
                  <w:marBottom w:val="0"/>
                  <w:divBdr>
                    <w:top w:val="none" w:sz="0" w:space="0" w:color="auto"/>
                    <w:left w:val="none" w:sz="0" w:space="0" w:color="auto"/>
                    <w:bottom w:val="none" w:sz="0" w:space="0" w:color="auto"/>
                    <w:right w:val="none" w:sz="0" w:space="0" w:color="auto"/>
                  </w:divBdr>
                  <w:divsChild>
                    <w:div w:id="877358302">
                      <w:marLeft w:val="0"/>
                      <w:marRight w:val="0"/>
                      <w:marTop w:val="0"/>
                      <w:marBottom w:val="0"/>
                      <w:divBdr>
                        <w:top w:val="none" w:sz="0" w:space="0" w:color="auto"/>
                        <w:left w:val="none" w:sz="0" w:space="0" w:color="auto"/>
                        <w:bottom w:val="none" w:sz="0" w:space="0" w:color="auto"/>
                        <w:right w:val="none" w:sz="0" w:space="0" w:color="auto"/>
                      </w:divBdr>
                    </w:div>
                  </w:divsChild>
                </w:div>
                <w:div w:id="1153183409">
                  <w:marLeft w:val="0"/>
                  <w:marRight w:val="0"/>
                  <w:marTop w:val="0"/>
                  <w:marBottom w:val="0"/>
                  <w:divBdr>
                    <w:top w:val="none" w:sz="0" w:space="0" w:color="auto"/>
                    <w:left w:val="none" w:sz="0" w:space="0" w:color="auto"/>
                    <w:bottom w:val="none" w:sz="0" w:space="0" w:color="auto"/>
                    <w:right w:val="none" w:sz="0" w:space="0" w:color="auto"/>
                  </w:divBdr>
                  <w:divsChild>
                    <w:div w:id="720130139">
                      <w:marLeft w:val="0"/>
                      <w:marRight w:val="0"/>
                      <w:marTop w:val="0"/>
                      <w:marBottom w:val="0"/>
                      <w:divBdr>
                        <w:top w:val="none" w:sz="0" w:space="0" w:color="auto"/>
                        <w:left w:val="none" w:sz="0" w:space="0" w:color="auto"/>
                        <w:bottom w:val="none" w:sz="0" w:space="0" w:color="auto"/>
                        <w:right w:val="none" w:sz="0" w:space="0" w:color="auto"/>
                      </w:divBdr>
                    </w:div>
                  </w:divsChild>
                </w:div>
                <w:div w:id="1334138583">
                  <w:marLeft w:val="0"/>
                  <w:marRight w:val="0"/>
                  <w:marTop w:val="0"/>
                  <w:marBottom w:val="0"/>
                  <w:divBdr>
                    <w:top w:val="none" w:sz="0" w:space="0" w:color="auto"/>
                    <w:left w:val="none" w:sz="0" w:space="0" w:color="auto"/>
                    <w:bottom w:val="none" w:sz="0" w:space="0" w:color="auto"/>
                    <w:right w:val="none" w:sz="0" w:space="0" w:color="auto"/>
                  </w:divBdr>
                  <w:divsChild>
                    <w:div w:id="1186597457">
                      <w:marLeft w:val="0"/>
                      <w:marRight w:val="0"/>
                      <w:marTop w:val="0"/>
                      <w:marBottom w:val="0"/>
                      <w:divBdr>
                        <w:top w:val="none" w:sz="0" w:space="0" w:color="auto"/>
                        <w:left w:val="none" w:sz="0" w:space="0" w:color="auto"/>
                        <w:bottom w:val="none" w:sz="0" w:space="0" w:color="auto"/>
                        <w:right w:val="none" w:sz="0" w:space="0" w:color="auto"/>
                      </w:divBdr>
                    </w:div>
                  </w:divsChild>
                </w:div>
                <w:div w:id="204417607">
                  <w:marLeft w:val="0"/>
                  <w:marRight w:val="0"/>
                  <w:marTop w:val="0"/>
                  <w:marBottom w:val="0"/>
                  <w:divBdr>
                    <w:top w:val="none" w:sz="0" w:space="0" w:color="auto"/>
                    <w:left w:val="none" w:sz="0" w:space="0" w:color="auto"/>
                    <w:bottom w:val="none" w:sz="0" w:space="0" w:color="auto"/>
                    <w:right w:val="none" w:sz="0" w:space="0" w:color="auto"/>
                  </w:divBdr>
                  <w:divsChild>
                    <w:div w:id="508252062">
                      <w:marLeft w:val="0"/>
                      <w:marRight w:val="0"/>
                      <w:marTop w:val="0"/>
                      <w:marBottom w:val="0"/>
                      <w:divBdr>
                        <w:top w:val="none" w:sz="0" w:space="0" w:color="auto"/>
                        <w:left w:val="none" w:sz="0" w:space="0" w:color="auto"/>
                        <w:bottom w:val="none" w:sz="0" w:space="0" w:color="auto"/>
                        <w:right w:val="none" w:sz="0" w:space="0" w:color="auto"/>
                      </w:divBdr>
                    </w:div>
                  </w:divsChild>
                </w:div>
                <w:div w:id="1230845162">
                  <w:marLeft w:val="0"/>
                  <w:marRight w:val="0"/>
                  <w:marTop w:val="0"/>
                  <w:marBottom w:val="0"/>
                  <w:divBdr>
                    <w:top w:val="none" w:sz="0" w:space="0" w:color="auto"/>
                    <w:left w:val="none" w:sz="0" w:space="0" w:color="auto"/>
                    <w:bottom w:val="none" w:sz="0" w:space="0" w:color="auto"/>
                    <w:right w:val="none" w:sz="0" w:space="0" w:color="auto"/>
                  </w:divBdr>
                  <w:divsChild>
                    <w:div w:id="1851093499">
                      <w:marLeft w:val="0"/>
                      <w:marRight w:val="0"/>
                      <w:marTop w:val="0"/>
                      <w:marBottom w:val="0"/>
                      <w:divBdr>
                        <w:top w:val="none" w:sz="0" w:space="0" w:color="auto"/>
                        <w:left w:val="none" w:sz="0" w:space="0" w:color="auto"/>
                        <w:bottom w:val="none" w:sz="0" w:space="0" w:color="auto"/>
                        <w:right w:val="none" w:sz="0" w:space="0" w:color="auto"/>
                      </w:divBdr>
                    </w:div>
                  </w:divsChild>
                </w:div>
                <w:div w:id="1252348103">
                  <w:marLeft w:val="0"/>
                  <w:marRight w:val="0"/>
                  <w:marTop w:val="0"/>
                  <w:marBottom w:val="0"/>
                  <w:divBdr>
                    <w:top w:val="none" w:sz="0" w:space="0" w:color="auto"/>
                    <w:left w:val="none" w:sz="0" w:space="0" w:color="auto"/>
                    <w:bottom w:val="none" w:sz="0" w:space="0" w:color="auto"/>
                    <w:right w:val="none" w:sz="0" w:space="0" w:color="auto"/>
                  </w:divBdr>
                  <w:divsChild>
                    <w:div w:id="152259908">
                      <w:marLeft w:val="0"/>
                      <w:marRight w:val="0"/>
                      <w:marTop w:val="0"/>
                      <w:marBottom w:val="0"/>
                      <w:divBdr>
                        <w:top w:val="none" w:sz="0" w:space="0" w:color="auto"/>
                        <w:left w:val="none" w:sz="0" w:space="0" w:color="auto"/>
                        <w:bottom w:val="none" w:sz="0" w:space="0" w:color="auto"/>
                        <w:right w:val="none" w:sz="0" w:space="0" w:color="auto"/>
                      </w:divBdr>
                    </w:div>
                  </w:divsChild>
                </w:div>
                <w:div w:id="436558517">
                  <w:marLeft w:val="0"/>
                  <w:marRight w:val="0"/>
                  <w:marTop w:val="0"/>
                  <w:marBottom w:val="0"/>
                  <w:divBdr>
                    <w:top w:val="none" w:sz="0" w:space="0" w:color="auto"/>
                    <w:left w:val="none" w:sz="0" w:space="0" w:color="auto"/>
                    <w:bottom w:val="none" w:sz="0" w:space="0" w:color="auto"/>
                    <w:right w:val="none" w:sz="0" w:space="0" w:color="auto"/>
                  </w:divBdr>
                  <w:divsChild>
                    <w:div w:id="1959287875">
                      <w:marLeft w:val="0"/>
                      <w:marRight w:val="0"/>
                      <w:marTop w:val="0"/>
                      <w:marBottom w:val="0"/>
                      <w:divBdr>
                        <w:top w:val="none" w:sz="0" w:space="0" w:color="auto"/>
                        <w:left w:val="none" w:sz="0" w:space="0" w:color="auto"/>
                        <w:bottom w:val="none" w:sz="0" w:space="0" w:color="auto"/>
                        <w:right w:val="none" w:sz="0" w:space="0" w:color="auto"/>
                      </w:divBdr>
                    </w:div>
                  </w:divsChild>
                </w:div>
                <w:div w:id="1651863103">
                  <w:marLeft w:val="0"/>
                  <w:marRight w:val="0"/>
                  <w:marTop w:val="0"/>
                  <w:marBottom w:val="0"/>
                  <w:divBdr>
                    <w:top w:val="none" w:sz="0" w:space="0" w:color="auto"/>
                    <w:left w:val="none" w:sz="0" w:space="0" w:color="auto"/>
                    <w:bottom w:val="none" w:sz="0" w:space="0" w:color="auto"/>
                    <w:right w:val="none" w:sz="0" w:space="0" w:color="auto"/>
                  </w:divBdr>
                  <w:divsChild>
                    <w:div w:id="1675180779">
                      <w:marLeft w:val="0"/>
                      <w:marRight w:val="0"/>
                      <w:marTop w:val="0"/>
                      <w:marBottom w:val="0"/>
                      <w:divBdr>
                        <w:top w:val="none" w:sz="0" w:space="0" w:color="auto"/>
                        <w:left w:val="none" w:sz="0" w:space="0" w:color="auto"/>
                        <w:bottom w:val="none" w:sz="0" w:space="0" w:color="auto"/>
                        <w:right w:val="none" w:sz="0" w:space="0" w:color="auto"/>
                      </w:divBdr>
                    </w:div>
                  </w:divsChild>
                </w:div>
                <w:div w:id="112678173">
                  <w:marLeft w:val="0"/>
                  <w:marRight w:val="0"/>
                  <w:marTop w:val="0"/>
                  <w:marBottom w:val="0"/>
                  <w:divBdr>
                    <w:top w:val="none" w:sz="0" w:space="0" w:color="auto"/>
                    <w:left w:val="none" w:sz="0" w:space="0" w:color="auto"/>
                    <w:bottom w:val="none" w:sz="0" w:space="0" w:color="auto"/>
                    <w:right w:val="none" w:sz="0" w:space="0" w:color="auto"/>
                  </w:divBdr>
                  <w:divsChild>
                    <w:div w:id="417214868">
                      <w:marLeft w:val="0"/>
                      <w:marRight w:val="0"/>
                      <w:marTop w:val="0"/>
                      <w:marBottom w:val="0"/>
                      <w:divBdr>
                        <w:top w:val="none" w:sz="0" w:space="0" w:color="auto"/>
                        <w:left w:val="none" w:sz="0" w:space="0" w:color="auto"/>
                        <w:bottom w:val="none" w:sz="0" w:space="0" w:color="auto"/>
                        <w:right w:val="none" w:sz="0" w:space="0" w:color="auto"/>
                      </w:divBdr>
                    </w:div>
                  </w:divsChild>
                </w:div>
                <w:div w:id="863131811">
                  <w:marLeft w:val="0"/>
                  <w:marRight w:val="0"/>
                  <w:marTop w:val="0"/>
                  <w:marBottom w:val="0"/>
                  <w:divBdr>
                    <w:top w:val="none" w:sz="0" w:space="0" w:color="auto"/>
                    <w:left w:val="none" w:sz="0" w:space="0" w:color="auto"/>
                    <w:bottom w:val="none" w:sz="0" w:space="0" w:color="auto"/>
                    <w:right w:val="none" w:sz="0" w:space="0" w:color="auto"/>
                  </w:divBdr>
                  <w:divsChild>
                    <w:div w:id="1267737093">
                      <w:marLeft w:val="0"/>
                      <w:marRight w:val="0"/>
                      <w:marTop w:val="0"/>
                      <w:marBottom w:val="0"/>
                      <w:divBdr>
                        <w:top w:val="none" w:sz="0" w:space="0" w:color="auto"/>
                        <w:left w:val="none" w:sz="0" w:space="0" w:color="auto"/>
                        <w:bottom w:val="none" w:sz="0" w:space="0" w:color="auto"/>
                        <w:right w:val="none" w:sz="0" w:space="0" w:color="auto"/>
                      </w:divBdr>
                    </w:div>
                  </w:divsChild>
                </w:div>
                <w:div w:id="1963418094">
                  <w:marLeft w:val="0"/>
                  <w:marRight w:val="0"/>
                  <w:marTop w:val="0"/>
                  <w:marBottom w:val="0"/>
                  <w:divBdr>
                    <w:top w:val="none" w:sz="0" w:space="0" w:color="auto"/>
                    <w:left w:val="none" w:sz="0" w:space="0" w:color="auto"/>
                    <w:bottom w:val="none" w:sz="0" w:space="0" w:color="auto"/>
                    <w:right w:val="none" w:sz="0" w:space="0" w:color="auto"/>
                  </w:divBdr>
                  <w:divsChild>
                    <w:div w:id="1995986953">
                      <w:marLeft w:val="0"/>
                      <w:marRight w:val="0"/>
                      <w:marTop w:val="0"/>
                      <w:marBottom w:val="0"/>
                      <w:divBdr>
                        <w:top w:val="none" w:sz="0" w:space="0" w:color="auto"/>
                        <w:left w:val="none" w:sz="0" w:space="0" w:color="auto"/>
                        <w:bottom w:val="none" w:sz="0" w:space="0" w:color="auto"/>
                        <w:right w:val="none" w:sz="0" w:space="0" w:color="auto"/>
                      </w:divBdr>
                    </w:div>
                  </w:divsChild>
                </w:div>
                <w:div w:id="1791852512">
                  <w:marLeft w:val="0"/>
                  <w:marRight w:val="0"/>
                  <w:marTop w:val="0"/>
                  <w:marBottom w:val="0"/>
                  <w:divBdr>
                    <w:top w:val="none" w:sz="0" w:space="0" w:color="auto"/>
                    <w:left w:val="none" w:sz="0" w:space="0" w:color="auto"/>
                    <w:bottom w:val="none" w:sz="0" w:space="0" w:color="auto"/>
                    <w:right w:val="none" w:sz="0" w:space="0" w:color="auto"/>
                  </w:divBdr>
                  <w:divsChild>
                    <w:div w:id="389427223">
                      <w:marLeft w:val="0"/>
                      <w:marRight w:val="0"/>
                      <w:marTop w:val="0"/>
                      <w:marBottom w:val="0"/>
                      <w:divBdr>
                        <w:top w:val="none" w:sz="0" w:space="0" w:color="auto"/>
                        <w:left w:val="none" w:sz="0" w:space="0" w:color="auto"/>
                        <w:bottom w:val="none" w:sz="0" w:space="0" w:color="auto"/>
                        <w:right w:val="none" w:sz="0" w:space="0" w:color="auto"/>
                      </w:divBdr>
                    </w:div>
                  </w:divsChild>
                </w:div>
                <w:div w:id="815538329">
                  <w:marLeft w:val="0"/>
                  <w:marRight w:val="0"/>
                  <w:marTop w:val="0"/>
                  <w:marBottom w:val="0"/>
                  <w:divBdr>
                    <w:top w:val="none" w:sz="0" w:space="0" w:color="auto"/>
                    <w:left w:val="none" w:sz="0" w:space="0" w:color="auto"/>
                    <w:bottom w:val="none" w:sz="0" w:space="0" w:color="auto"/>
                    <w:right w:val="none" w:sz="0" w:space="0" w:color="auto"/>
                  </w:divBdr>
                  <w:divsChild>
                    <w:div w:id="1894348913">
                      <w:marLeft w:val="0"/>
                      <w:marRight w:val="0"/>
                      <w:marTop w:val="0"/>
                      <w:marBottom w:val="0"/>
                      <w:divBdr>
                        <w:top w:val="none" w:sz="0" w:space="0" w:color="auto"/>
                        <w:left w:val="none" w:sz="0" w:space="0" w:color="auto"/>
                        <w:bottom w:val="none" w:sz="0" w:space="0" w:color="auto"/>
                        <w:right w:val="none" w:sz="0" w:space="0" w:color="auto"/>
                      </w:divBdr>
                    </w:div>
                  </w:divsChild>
                </w:div>
                <w:div w:id="842472102">
                  <w:marLeft w:val="0"/>
                  <w:marRight w:val="0"/>
                  <w:marTop w:val="0"/>
                  <w:marBottom w:val="0"/>
                  <w:divBdr>
                    <w:top w:val="none" w:sz="0" w:space="0" w:color="auto"/>
                    <w:left w:val="none" w:sz="0" w:space="0" w:color="auto"/>
                    <w:bottom w:val="none" w:sz="0" w:space="0" w:color="auto"/>
                    <w:right w:val="none" w:sz="0" w:space="0" w:color="auto"/>
                  </w:divBdr>
                  <w:divsChild>
                    <w:div w:id="609364015">
                      <w:marLeft w:val="0"/>
                      <w:marRight w:val="0"/>
                      <w:marTop w:val="0"/>
                      <w:marBottom w:val="0"/>
                      <w:divBdr>
                        <w:top w:val="none" w:sz="0" w:space="0" w:color="auto"/>
                        <w:left w:val="none" w:sz="0" w:space="0" w:color="auto"/>
                        <w:bottom w:val="none" w:sz="0" w:space="0" w:color="auto"/>
                        <w:right w:val="none" w:sz="0" w:space="0" w:color="auto"/>
                      </w:divBdr>
                    </w:div>
                  </w:divsChild>
                </w:div>
                <w:div w:id="2082750049">
                  <w:marLeft w:val="0"/>
                  <w:marRight w:val="0"/>
                  <w:marTop w:val="0"/>
                  <w:marBottom w:val="0"/>
                  <w:divBdr>
                    <w:top w:val="none" w:sz="0" w:space="0" w:color="auto"/>
                    <w:left w:val="none" w:sz="0" w:space="0" w:color="auto"/>
                    <w:bottom w:val="none" w:sz="0" w:space="0" w:color="auto"/>
                    <w:right w:val="none" w:sz="0" w:space="0" w:color="auto"/>
                  </w:divBdr>
                  <w:divsChild>
                    <w:div w:id="1389456942">
                      <w:marLeft w:val="0"/>
                      <w:marRight w:val="0"/>
                      <w:marTop w:val="0"/>
                      <w:marBottom w:val="0"/>
                      <w:divBdr>
                        <w:top w:val="none" w:sz="0" w:space="0" w:color="auto"/>
                        <w:left w:val="none" w:sz="0" w:space="0" w:color="auto"/>
                        <w:bottom w:val="none" w:sz="0" w:space="0" w:color="auto"/>
                        <w:right w:val="none" w:sz="0" w:space="0" w:color="auto"/>
                      </w:divBdr>
                    </w:div>
                  </w:divsChild>
                </w:div>
                <w:div w:id="2068918775">
                  <w:marLeft w:val="0"/>
                  <w:marRight w:val="0"/>
                  <w:marTop w:val="0"/>
                  <w:marBottom w:val="0"/>
                  <w:divBdr>
                    <w:top w:val="none" w:sz="0" w:space="0" w:color="auto"/>
                    <w:left w:val="none" w:sz="0" w:space="0" w:color="auto"/>
                    <w:bottom w:val="none" w:sz="0" w:space="0" w:color="auto"/>
                    <w:right w:val="none" w:sz="0" w:space="0" w:color="auto"/>
                  </w:divBdr>
                  <w:divsChild>
                    <w:div w:id="823200618">
                      <w:marLeft w:val="0"/>
                      <w:marRight w:val="0"/>
                      <w:marTop w:val="0"/>
                      <w:marBottom w:val="0"/>
                      <w:divBdr>
                        <w:top w:val="none" w:sz="0" w:space="0" w:color="auto"/>
                        <w:left w:val="none" w:sz="0" w:space="0" w:color="auto"/>
                        <w:bottom w:val="none" w:sz="0" w:space="0" w:color="auto"/>
                        <w:right w:val="none" w:sz="0" w:space="0" w:color="auto"/>
                      </w:divBdr>
                    </w:div>
                  </w:divsChild>
                </w:div>
                <w:div w:id="1635404182">
                  <w:marLeft w:val="0"/>
                  <w:marRight w:val="0"/>
                  <w:marTop w:val="0"/>
                  <w:marBottom w:val="0"/>
                  <w:divBdr>
                    <w:top w:val="none" w:sz="0" w:space="0" w:color="auto"/>
                    <w:left w:val="none" w:sz="0" w:space="0" w:color="auto"/>
                    <w:bottom w:val="none" w:sz="0" w:space="0" w:color="auto"/>
                    <w:right w:val="none" w:sz="0" w:space="0" w:color="auto"/>
                  </w:divBdr>
                  <w:divsChild>
                    <w:div w:id="1903448426">
                      <w:marLeft w:val="0"/>
                      <w:marRight w:val="0"/>
                      <w:marTop w:val="0"/>
                      <w:marBottom w:val="0"/>
                      <w:divBdr>
                        <w:top w:val="none" w:sz="0" w:space="0" w:color="auto"/>
                        <w:left w:val="none" w:sz="0" w:space="0" w:color="auto"/>
                        <w:bottom w:val="none" w:sz="0" w:space="0" w:color="auto"/>
                        <w:right w:val="none" w:sz="0" w:space="0" w:color="auto"/>
                      </w:divBdr>
                    </w:div>
                  </w:divsChild>
                </w:div>
                <w:div w:id="350767159">
                  <w:marLeft w:val="0"/>
                  <w:marRight w:val="0"/>
                  <w:marTop w:val="0"/>
                  <w:marBottom w:val="0"/>
                  <w:divBdr>
                    <w:top w:val="none" w:sz="0" w:space="0" w:color="auto"/>
                    <w:left w:val="none" w:sz="0" w:space="0" w:color="auto"/>
                    <w:bottom w:val="none" w:sz="0" w:space="0" w:color="auto"/>
                    <w:right w:val="none" w:sz="0" w:space="0" w:color="auto"/>
                  </w:divBdr>
                  <w:divsChild>
                    <w:div w:id="250745601">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sChild>
                    <w:div w:id="64961102">
                      <w:marLeft w:val="0"/>
                      <w:marRight w:val="0"/>
                      <w:marTop w:val="0"/>
                      <w:marBottom w:val="0"/>
                      <w:divBdr>
                        <w:top w:val="none" w:sz="0" w:space="0" w:color="auto"/>
                        <w:left w:val="none" w:sz="0" w:space="0" w:color="auto"/>
                        <w:bottom w:val="none" w:sz="0" w:space="0" w:color="auto"/>
                        <w:right w:val="none" w:sz="0" w:space="0" w:color="auto"/>
                      </w:divBdr>
                    </w:div>
                  </w:divsChild>
                </w:div>
                <w:div w:id="1018237966">
                  <w:marLeft w:val="0"/>
                  <w:marRight w:val="0"/>
                  <w:marTop w:val="0"/>
                  <w:marBottom w:val="0"/>
                  <w:divBdr>
                    <w:top w:val="none" w:sz="0" w:space="0" w:color="auto"/>
                    <w:left w:val="none" w:sz="0" w:space="0" w:color="auto"/>
                    <w:bottom w:val="none" w:sz="0" w:space="0" w:color="auto"/>
                    <w:right w:val="none" w:sz="0" w:space="0" w:color="auto"/>
                  </w:divBdr>
                  <w:divsChild>
                    <w:div w:id="996610718">
                      <w:marLeft w:val="0"/>
                      <w:marRight w:val="0"/>
                      <w:marTop w:val="0"/>
                      <w:marBottom w:val="0"/>
                      <w:divBdr>
                        <w:top w:val="none" w:sz="0" w:space="0" w:color="auto"/>
                        <w:left w:val="none" w:sz="0" w:space="0" w:color="auto"/>
                        <w:bottom w:val="none" w:sz="0" w:space="0" w:color="auto"/>
                        <w:right w:val="none" w:sz="0" w:space="0" w:color="auto"/>
                      </w:divBdr>
                    </w:div>
                  </w:divsChild>
                </w:div>
                <w:div w:id="2120099363">
                  <w:marLeft w:val="0"/>
                  <w:marRight w:val="0"/>
                  <w:marTop w:val="0"/>
                  <w:marBottom w:val="0"/>
                  <w:divBdr>
                    <w:top w:val="none" w:sz="0" w:space="0" w:color="auto"/>
                    <w:left w:val="none" w:sz="0" w:space="0" w:color="auto"/>
                    <w:bottom w:val="none" w:sz="0" w:space="0" w:color="auto"/>
                    <w:right w:val="none" w:sz="0" w:space="0" w:color="auto"/>
                  </w:divBdr>
                  <w:divsChild>
                    <w:div w:id="1478493611">
                      <w:marLeft w:val="0"/>
                      <w:marRight w:val="0"/>
                      <w:marTop w:val="0"/>
                      <w:marBottom w:val="0"/>
                      <w:divBdr>
                        <w:top w:val="none" w:sz="0" w:space="0" w:color="auto"/>
                        <w:left w:val="none" w:sz="0" w:space="0" w:color="auto"/>
                        <w:bottom w:val="none" w:sz="0" w:space="0" w:color="auto"/>
                        <w:right w:val="none" w:sz="0" w:space="0" w:color="auto"/>
                      </w:divBdr>
                    </w:div>
                  </w:divsChild>
                </w:div>
                <w:div w:id="47191554">
                  <w:marLeft w:val="0"/>
                  <w:marRight w:val="0"/>
                  <w:marTop w:val="0"/>
                  <w:marBottom w:val="0"/>
                  <w:divBdr>
                    <w:top w:val="none" w:sz="0" w:space="0" w:color="auto"/>
                    <w:left w:val="none" w:sz="0" w:space="0" w:color="auto"/>
                    <w:bottom w:val="none" w:sz="0" w:space="0" w:color="auto"/>
                    <w:right w:val="none" w:sz="0" w:space="0" w:color="auto"/>
                  </w:divBdr>
                  <w:divsChild>
                    <w:div w:id="775632733">
                      <w:marLeft w:val="0"/>
                      <w:marRight w:val="0"/>
                      <w:marTop w:val="0"/>
                      <w:marBottom w:val="0"/>
                      <w:divBdr>
                        <w:top w:val="none" w:sz="0" w:space="0" w:color="auto"/>
                        <w:left w:val="none" w:sz="0" w:space="0" w:color="auto"/>
                        <w:bottom w:val="none" w:sz="0" w:space="0" w:color="auto"/>
                        <w:right w:val="none" w:sz="0" w:space="0" w:color="auto"/>
                      </w:divBdr>
                    </w:div>
                  </w:divsChild>
                </w:div>
                <w:div w:id="1655836464">
                  <w:marLeft w:val="0"/>
                  <w:marRight w:val="0"/>
                  <w:marTop w:val="0"/>
                  <w:marBottom w:val="0"/>
                  <w:divBdr>
                    <w:top w:val="none" w:sz="0" w:space="0" w:color="auto"/>
                    <w:left w:val="none" w:sz="0" w:space="0" w:color="auto"/>
                    <w:bottom w:val="none" w:sz="0" w:space="0" w:color="auto"/>
                    <w:right w:val="none" w:sz="0" w:space="0" w:color="auto"/>
                  </w:divBdr>
                  <w:divsChild>
                    <w:div w:id="1592085655">
                      <w:marLeft w:val="0"/>
                      <w:marRight w:val="0"/>
                      <w:marTop w:val="0"/>
                      <w:marBottom w:val="0"/>
                      <w:divBdr>
                        <w:top w:val="none" w:sz="0" w:space="0" w:color="auto"/>
                        <w:left w:val="none" w:sz="0" w:space="0" w:color="auto"/>
                        <w:bottom w:val="none" w:sz="0" w:space="0" w:color="auto"/>
                        <w:right w:val="none" w:sz="0" w:space="0" w:color="auto"/>
                      </w:divBdr>
                    </w:div>
                  </w:divsChild>
                </w:div>
                <w:div w:id="1469979766">
                  <w:marLeft w:val="0"/>
                  <w:marRight w:val="0"/>
                  <w:marTop w:val="0"/>
                  <w:marBottom w:val="0"/>
                  <w:divBdr>
                    <w:top w:val="none" w:sz="0" w:space="0" w:color="auto"/>
                    <w:left w:val="none" w:sz="0" w:space="0" w:color="auto"/>
                    <w:bottom w:val="none" w:sz="0" w:space="0" w:color="auto"/>
                    <w:right w:val="none" w:sz="0" w:space="0" w:color="auto"/>
                  </w:divBdr>
                  <w:divsChild>
                    <w:div w:id="577980453">
                      <w:marLeft w:val="0"/>
                      <w:marRight w:val="0"/>
                      <w:marTop w:val="0"/>
                      <w:marBottom w:val="0"/>
                      <w:divBdr>
                        <w:top w:val="none" w:sz="0" w:space="0" w:color="auto"/>
                        <w:left w:val="none" w:sz="0" w:space="0" w:color="auto"/>
                        <w:bottom w:val="none" w:sz="0" w:space="0" w:color="auto"/>
                        <w:right w:val="none" w:sz="0" w:space="0" w:color="auto"/>
                      </w:divBdr>
                    </w:div>
                  </w:divsChild>
                </w:div>
                <w:div w:id="1793208176">
                  <w:marLeft w:val="0"/>
                  <w:marRight w:val="0"/>
                  <w:marTop w:val="0"/>
                  <w:marBottom w:val="0"/>
                  <w:divBdr>
                    <w:top w:val="none" w:sz="0" w:space="0" w:color="auto"/>
                    <w:left w:val="none" w:sz="0" w:space="0" w:color="auto"/>
                    <w:bottom w:val="none" w:sz="0" w:space="0" w:color="auto"/>
                    <w:right w:val="none" w:sz="0" w:space="0" w:color="auto"/>
                  </w:divBdr>
                  <w:divsChild>
                    <w:div w:id="1655137553">
                      <w:marLeft w:val="0"/>
                      <w:marRight w:val="0"/>
                      <w:marTop w:val="0"/>
                      <w:marBottom w:val="0"/>
                      <w:divBdr>
                        <w:top w:val="none" w:sz="0" w:space="0" w:color="auto"/>
                        <w:left w:val="none" w:sz="0" w:space="0" w:color="auto"/>
                        <w:bottom w:val="none" w:sz="0" w:space="0" w:color="auto"/>
                        <w:right w:val="none" w:sz="0" w:space="0" w:color="auto"/>
                      </w:divBdr>
                    </w:div>
                  </w:divsChild>
                </w:div>
                <w:div w:id="784688300">
                  <w:marLeft w:val="0"/>
                  <w:marRight w:val="0"/>
                  <w:marTop w:val="0"/>
                  <w:marBottom w:val="0"/>
                  <w:divBdr>
                    <w:top w:val="none" w:sz="0" w:space="0" w:color="auto"/>
                    <w:left w:val="none" w:sz="0" w:space="0" w:color="auto"/>
                    <w:bottom w:val="none" w:sz="0" w:space="0" w:color="auto"/>
                    <w:right w:val="none" w:sz="0" w:space="0" w:color="auto"/>
                  </w:divBdr>
                  <w:divsChild>
                    <w:div w:id="1851679325">
                      <w:marLeft w:val="0"/>
                      <w:marRight w:val="0"/>
                      <w:marTop w:val="0"/>
                      <w:marBottom w:val="0"/>
                      <w:divBdr>
                        <w:top w:val="none" w:sz="0" w:space="0" w:color="auto"/>
                        <w:left w:val="none" w:sz="0" w:space="0" w:color="auto"/>
                        <w:bottom w:val="none" w:sz="0" w:space="0" w:color="auto"/>
                        <w:right w:val="none" w:sz="0" w:space="0" w:color="auto"/>
                      </w:divBdr>
                    </w:div>
                  </w:divsChild>
                </w:div>
                <w:div w:id="1513303641">
                  <w:marLeft w:val="0"/>
                  <w:marRight w:val="0"/>
                  <w:marTop w:val="0"/>
                  <w:marBottom w:val="0"/>
                  <w:divBdr>
                    <w:top w:val="none" w:sz="0" w:space="0" w:color="auto"/>
                    <w:left w:val="none" w:sz="0" w:space="0" w:color="auto"/>
                    <w:bottom w:val="none" w:sz="0" w:space="0" w:color="auto"/>
                    <w:right w:val="none" w:sz="0" w:space="0" w:color="auto"/>
                  </w:divBdr>
                  <w:divsChild>
                    <w:div w:id="1396507587">
                      <w:marLeft w:val="0"/>
                      <w:marRight w:val="0"/>
                      <w:marTop w:val="0"/>
                      <w:marBottom w:val="0"/>
                      <w:divBdr>
                        <w:top w:val="none" w:sz="0" w:space="0" w:color="auto"/>
                        <w:left w:val="none" w:sz="0" w:space="0" w:color="auto"/>
                        <w:bottom w:val="none" w:sz="0" w:space="0" w:color="auto"/>
                        <w:right w:val="none" w:sz="0" w:space="0" w:color="auto"/>
                      </w:divBdr>
                    </w:div>
                  </w:divsChild>
                </w:div>
                <w:div w:id="748775456">
                  <w:marLeft w:val="0"/>
                  <w:marRight w:val="0"/>
                  <w:marTop w:val="0"/>
                  <w:marBottom w:val="0"/>
                  <w:divBdr>
                    <w:top w:val="none" w:sz="0" w:space="0" w:color="auto"/>
                    <w:left w:val="none" w:sz="0" w:space="0" w:color="auto"/>
                    <w:bottom w:val="none" w:sz="0" w:space="0" w:color="auto"/>
                    <w:right w:val="none" w:sz="0" w:space="0" w:color="auto"/>
                  </w:divBdr>
                  <w:divsChild>
                    <w:div w:id="375541780">
                      <w:marLeft w:val="0"/>
                      <w:marRight w:val="0"/>
                      <w:marTop w:val="0"/>
                      <w:marBottom w:val="0"/>
                      <w:divBdr>
                        <w:top w:val="none" w:sz="0" w:space="0" w:color="auto"/>
                        <w:left w:val="none" w:sz="0" w:space="0" w:color="auto"/>
                        <w:bottom w:val="none" w:sz="0" w:space="0" w:color="auto"/>
                        <w:right w:val="none" w:sz="0" w:space="0" w:color="auto"/>
                      </w:divBdr>
                    </w:div>
                  </w:divsChild>
                </w:div>
                <w:div w:id="371618014">
                  <w:marLeft w:val="0"/>
                  <w:marRight w:val="0"/>
                  <w:marTop w:val="0"/>
                  <w:marBottom w:val="0"/>
                  <w:divBdr>
                    <w:top w:val="none" w:sz="0" w:space="0" w:color="auto"/>
                    <w:left w:val="none" w:sz="0" w:space="0" w:color="auto"/>
                    <w:bottom w:val="none" w:sz="0" w:space="0" w:color="auto"/>
                    <w:right w:val="none" w:sz="0" w:space="0" w:color="auto"/>
                  </w:divBdr>
                  <w:divsChild>
                    <w:div w:id="1193422011">
                      <w:marLeft w:val="0"/>
                      <w:marRight w:val="0"/>
                      <w:marTop w:val="0"/>
                      <w:marBottom w:val="0"/>
                      <w:divBdr>
                        <w:top w:val="none" w:sz="0" w:space="0" w:color="auto"/>
                        <w:left w:val="none" w:sz="0" w:space="0" w:color="auto"/>
                        <w:bottom w:val="none" w:sz="0" w:space="0" w:color="auto"/>
                        <w:right w:val="none" w:sz="0" w:space="0" w:color="auto"/>
                      </w:divBdr>
                    </w:div>
                  </w:divsChild>
                </w:div>
                <w:div w:id="947851669">
                  <w:marLeft w:val="0"/>
                  <w:marRight w:val="0"/>
                  <w:marTop w:val="0"/>
                  <w:marBottom w:val="0"/>
                  <w:divBdr>
                    <w:top w:val="none" w:sz="0" w:space="0" w:color="auto"/>
                    <w:left w:val="none" w:sz="0" w:space="0" w:color="auto"/>
                    <w:bottom w:val="none" w:sz="0" w:space="0" w:color="auto"/>
                    <w:right w:val="none" w:sz="0" w:space="0" w:color="auto"/>
                  </w:divBdr>
                  <w:divsChild>
                    <w:div w:id="195504813">
                      <w:marLeft w:val="0"/>
                      <w:marRight w:val="0"/>
                      <w:marTop w:val="0"/>
                      <w:marBottom w:val="0"/>
                      <w:divBdr>
                        <w:top w:val="none" w:sz="0" w:space="0" w:color="auto"/>
                        <w:left w:val="none" w:sz="0" w:space="0" w:color="auto"/>
                        <w:bottom w:val="none" w:sz="0" w:space="0" w:color="auto"/>
                        <w:right w:val="none" w:sz="0" w:space="0" w:color="auto"/>
                      </w:divBdr>
                    </w:div>
                  </w:divsChild>
                </w:div>
                <w:div w:id="70205440">
                  <w:marLeft w:val="0"/>
                  <w:marRight w:val="0"/>
                  <w:marTop w:val="0"/>
                  <w:marBottom w:val="0"/>
                  <w:divBdr>
                    <w:top w:val="none" w:sz="0" w:space="0" w:color="auto"/>
                    <w:left w:val="none" w:sz="0" w:space="0" w:color="auto"/>
                    <w:bottom w:val="none" w:sz="0" w:space="0" w:color="auto"/>
                    <w:right w:val="none" w:sz="0" w:space="0" w:color="auto"/>
                  </w:divBdr>
                  <w:divsChild>
                    <w:div w:id="15542048">
                      <w:marLeft w:val="0"/>
                      <w:marRight w:val="0"/>
                      <w:marTop w:val="0"/>
                      <w:marBottom w:val="0"/>
                      <w:divBdr>
                        <w:top w:val="none" w:sz="0" w:space="0" w:color="auto"/>
                        <w:left w:val="none" w:sz="0" w:space="0" w:color="auto"/>
                        <w:bottom w:val="none" w:sz="0" w:space="0" w:color="auto"/>
                        <w:right w:val="none" w:sz="0" w:space="0" w:color="auto"/>
                      </w:divBdr>
                    </w:div>
                  </w:divsChild>
                </w:div>
                <w:div w:id="1359506168">
                  <w:marLeft w:val="0"/>
                  <w:marRight w:val="0"/>
                  <w:marTop w:val="0"/>
                  <w:marBottom w:val="0"/>
                  <w:divBdr>
                    <w:top w:val="none" w:sz="0" w:space="0" w:color="auto"/>
                    <w:left w:val="none" w:sz="0" w:space="0" w:color="auto"/>
                    <w:bottom w:val="none" w:sz="0" w:space="0" w:color="auto"/>
                    <w:right w:val="none" w:sz="0" w:space="0" w:color="auto"/>
                  </w:divBdr>
                  <w:divsChild>
                    <w:div w:id="1795631939">
                      <w:marLeft w:val="0"/>
                      <w:marRight w:val="0"/>
                      <w:marTop w:val="0"/>
                      <w:marBottom w:val="0"/>
                      <w:divBdr>
                        <w:top w:val="none" w:sz="0" w:space="0" w:color="auto"/>
                        <w:left w:val="none" w:sz="0" w:space="0" w:color="auto"/>
                        <w:bottom w:val="none" w:sz="0" w:space="0" w:color="auto"/>
                        <w:right w:val="none" w:sz="0" w:space="0" w:color="auto"/>
                      </w:divBdr>
                    </w:div>
                  </w:divsChild>
                </w:div>
                <w:div w:id="117381715">
                  <w:marLeft w:val="0"/>
                  <w:marRight w:val="0"/>
                  <w:marTop w:val="0"/>
                  <w:marBottom w:val="0"/>
                  <w:divBdr>
                    <w:top w:val="none" w:sz="0" w:space="0" w:color="auto"/>
                    <w:left w:val="none" w:sz="0" w:space="0" w:color="auto"/>
                    <w:bottom w:val="none" w:sz="0" w:space="0" w:color="auto"/>
                    <w:right w:val="none" w:sz="0" w:space="0" w:color="auto"/>
                  </w:divBdr>
                  <w:divsChild>
                    <w:div w:id="1278484659">
                      <w:marLeft w:val="0"/>
                      <w:marRight w:val="0"/>
                      <w:marTop w:val="0"/>
                      <w:marBottom w:val="0"/>
                      <w:divBdr>
                        <w:top w:val="none" w:sz="0" w:space="0" w:color="auto"/>
                        <w:left w:val="none" w:sz="0" w:space="0" w:color="auto"/>
                        <w:bottom w:val="none" w:sz="0" w:space="0" w:color="auto"/>
                        <w:right w:val="none" w:sz="0" w:space="0" w:color="auto"/>
                      </w:divBdr>
                    </w:div>
                  </w:divsChild>
                </w:div>
                <w:div w:id="1652829196">
                  <w:marLeft w:val="0"/>
                  <w:marRight w:val="0"/>
                  <w:marTop w:val="0"/>
                  <w:marBottom w:val="0"/>
                  <w:divBdr>
                    <w:top w:val="none" w:sz="0" w:space="0" w:color="auto"/>
                    <w:left w:val="none" w:sz="0" w:space="0" w:color="auto"/>
                    <w:bottom w:val="none" w:sz="0" w:space="0" w:color="auto"/>
                    <w:right w:val="none" w:sz="0" w:space="0" w:color="auto"/>
                  </w:divBdr>
                  <w:divsChild>
                    <w:div w:id="1790968985">
                      <w:marLeft w:val="0"/>
                      <w:marRight w:val="0"/>
                      <w:marTop w:val="0"/>
                      <w:marBottom w:val="0"/>
                      <w:divBdr>
                        <w:top w:val="none" w:sz="0" w:space="0" w:color="auto"/>
                        <w:left w:val="none" w:sz="0" w:space="0" w:color="auto"/>
                        <w:bottom w:val="none" w:sz="0" w:space="0" w:color="auto"/>
                        <w:right w:val="none" w:sz="0" w:space="0" w:color="auto"/>
                      </w:divBdr>
                    </w:div>
                  </w:divsChild>
                </w:div>
                <w:div w:id="1199589142">
                  <w:marLeft w:val="0"/>
                  <w:marRight w:val="0"/>
                  <w:marTop w:val="0"/>
                  <w:marBottom w:val="0"/>
                  <w:divBdr>
                    <w:top w:val="none" w:sz="0" w:space="0" w:color="auto"/>
                    <w:left w:val="none" w:sz="0" w:space="0" w:color="auto"/>
                    <w:bottom w:val="none" w:sz="0" w:space="0" w:color="auto"/>
                    <w:right w:val="none" w:sz="0" w:space="0" w:color="auto"/>
                  </w:divBdr>
                  <w:divsChild>
                    <w:div w:id="1588032619">
                      <w:marLeft w:val="0"/>
                      <w:marRight w:val="0"/>
                      <w:marTop w:val="0"/>
                      <w:marBottom w:val="0"/>
                      <w:divBdr>
                        <w:top w:val="none" w:sz="0" w:space="0" w:color="auto"/>
                        <w:left w:val="none" w:sz="0" w:space="0" w:color="auto"/>
                        <w:bottom w:val="none" w:sz="0" w:space="0" w:color="auto"/>
                        <w:right w:val="none" w:sz="0" w:space="0" w:color="auto"/>
                      </w:divBdr>
                    </w:div>
                  </w:divsChild>
                </w:div>
                <w:div w:id="1667244479">
                  <w:marLeft w:val="0"/>
                  <w:marRight w:val="0"/>
                  <w:marTop w:val="0"/>
                  <w:marBottom w:val="0"/>
                  <w:divBdr>
                    <w:top w:val="none" w:sz="0" w:space="0" w:color="auto"/>
                    <w:left w:val="none" w:sz="0" w:space="0" w:color="auto"/>
                    <w:bottom w:val="none" w:sz="0" w:space="0" w:color="auto"/>
                    <w:right w:val="none" w:sz="0" w:space="0" w:color="auto"/>
                  </w:divBdr>
                  <w:divsChild>
                    <w:div w:id="596139080">
                      <w:marLeft w:val="0"/>
                      <w:marRight w:val="0"/>
                      <w:marTop w:val="0"/>
                      <w:marBottom w:val="0"/>
                      <w:divBdr>
                        <w:top w:val="none" w:sz="0" w:space="0" w:color="auto"/>
                        <w:left w:val="none" w:sz="0" w:space="0" w:color="auto"/>
                        <w:bottom w:val="none" w:sz="0" w:space="0" w:color="auto"/>
                        <w:right w:val="none" w:sz="0" w:space="0" w:color="auto"/>
                      </w:divBdr>
                    </w:div>
                  </w:divsChild>
                </w:div>
                <w:div w:id="322856290">
                  <w:marLeft w:val="0"/>
                  <w:marRight w:val="0"/>
                  <w:marTop w:val="0"/>
                  <w:marBottom w:val="0"/>
                  <w:divBdr>
                    <w:top w:val="none" w:sz="0" w:space="0" w:color="auto"/>
                    <w:left w:val="none" w:sz="0" w:space="0" w:color="auto"/>
                    <w:bottom w:val="none" w:sz="0" w:space="0" w:color="auto"/>
                    <w:right w:val="none" w:sz="0" w:space="0" w:color="auto"/>
                  </w:divBdr>
                  <w:divsChild>
                    <w:div w:id="522792570">
                      <w:marLeft w:val="0"/>
                      <w:marRight w:val="0"/>
                      <w:marTop w:val="0"/>
                      <w:marBottom w:val="0"/>
                      <w:divBdr>
                        <w:top w:val="none" w:sz="0" w:space="0" w:color="auto"/>
                        <w:left w:val="none" w:sz="0" w:space="0" w:color="auto"/>
                        <w:bottom w:val="none" w:sz="0" w:space="0" w:color="auto"/>
                        <w:right w:val="none" w:sz="0" w:space="0" w:color="auto"/>
                      </w:divBdr>
                    </w:div>
                  </w:divsChild>
                </w:div>
                <w:div w:id="1020281926">
                  <w:marLeft w:val="0"/>
                  <w:marRight w:val="0"/>
                  <w:marTop w:val="0"/>
                  <w:marBottom w:val="0"/>
                  <w:divBdr>
                    <w:top w:val="none" w:sz="0" w:space="0" w:color="auto"/>
                    <w:left w:val="none" w:sz="0" w:space="0" w:color="auto"/>
                    <w:bottom w:val="none" w:sz="0" w:space="0" w:color="auto"/>
                    <w:right w:val="none" w:sz="0" w:space="0" w:color="auto"/>
                  </w:divBdr>
                  <w:divsChild>
                    <w:div w:id="221991636">
                      <w:marLeft w:val="0"/>
                      <w:marRight w:val="0"/>
                      <w:marTop w:val="0"/>
                      <w:marBottom w:val="0"/>
                      <w:divBdr>
                        <w:top w:val="none" w:sz="0" w:space="0" w:color="auto"/>
                        <w:left w:val="none" w:sz="0" w:space="0" w:color="auto"/>
                        <w:bottom w:val="none" w:sz="0" w:space="0" w:color="auto"/>
                        <w:right w:val="none" w:sz="0" w:space="0" w:color="auto"/>
                      </w:divBdr>
                    </w:div>
                  </w:divsChild>
                </w:div>
                <w:div w:id="587082282">
                  <w:marLeft w:val="0"/>
                  <w:marRight w:val="0"/>
                  <w:marTop w:val="0"/>
                  <w:marBottom w:val="0"/>
                  <w:divBdr>
                    <w:top w:val="none" w:sz="0" w:space="0" w:color="auto"/>
                    <w:left w:val="none" w:sz="0" w:space="0" w:color="auto"/>
                    <w:bottom w:val="none" w:sz="0" w:space="0" w:color="auto"/>
                    <w:right w:val="none" w:sz="0" w:space="0" w:color="auto"/>
                  </w:divBdr>
                  <w:divsChild>
                    <w:div w:id="1091392255">
                      <w:marLeft w:val="0"/>
                      <w:marRight w:val="0"/>
                      <w:marTop w:val="0"/>
                      <w:marBottom w:val="0"/>
                      <w:divBdr>
                        <w:top w:val="none" w:sz="0" w:space="0" w:color="auto"/>
                        <w:left w:val="none" w:sz="0" w:space="0" w:color="auto"/>
                        <w:bottom w:val="none" w:sz="0" w:space="0" w:color="auto"/>
                        <w:right w:val="none" w:sz="0" w:space="0" w:color="auto"/>
                      </w:divBdr>
                    </w:div>
                  </w:divsChild>
                </w:div>
                <w:div w:id="1629313326">
                  <w:marLeft w:val="0"/>
                  <w:marRight w:val="0"/>
                  <w:marTop w:val="0"/>
                  <w:marBottom w:val="0"/>
                  <w:divBdr>
                    <w:top w:val="none" w:sz="0" w:space="0" w:color="auto"/>
                    <w:left w:val="none" w:sz="0" w:space="0" w:color="auto"/>
                    <w:bottom w:val="none" w:sz="0" w:space="0" w:color="auto"/>
                    <w:right w:val="none" w:sz="0" w:space="0" w:color="auto"/>
                  </w:divBdr>
                  <w:divsChild>
                    <w:div w:id="817235414">
                      <w:marLeft w:val="0"/>
                      <w:marRight w:val="0"/>
                      <w:marTop w:val="0"/>
                      <w:marBottom w:val="0"/>
                      <w:divBdr>
                        <w:top w:val="none" w:sz="0" w:space="0" w:color="auto"/>
                        <w:left w:val="none" w:sz="0" w:space="0" w:color="auto"/>
                        <w:bottom w:val="none" w:sz="0" w:space="0" w:color="auto"/>
                        <w:right w:val="none" w:sz="0" w:space="0" w:color="auto"/>
                      </w:divBdr>
                    </w:div>
                  </w:divsChild>
                </w:div>
                <w:div w:id="1956252317">
                  <w:marLeft w:val="0"/>
                  <w:marRight w:val="0"/>
                  <w:marTop w:val="0"/>
                  <w:marBottom w:val="0"/>
                  <w:divBdr>
                    <w:top w:val="none" w:sz="0" w:space="0" w:color="auto"/>
                    <w:left w:val="none" w:sz="0" w:space="0" w:color="auto"/>
                    <w:bottom w:val="none" w:sz="0" w:space="0" w:color="auto"/>
                    <w:right w:val="none" w:sz="0" w:space="0" w:color="auto"/>
                  </w:divBdr>
                  <w:divsChild>
                    <w:div w:id="1691754818">
                      <w:marLeft w:val="0"/>
                      <w:marRight w:val="0"/>
                      <w:marTop w:val="0"/>
                      <w:marBottom w:val="0"/>
                      <w:divBdr>
                        <w:top w:val="none" w:sz="0" w:space="0" w:color="auto"/>
                        <w:left w:val="none" w:sz="0" w:space="0" w:color="auto"/>
                        <w:bottom w:val="none" w:sz="0" w:space="0" w:color="auto"/>
                        <w:right w:val="none" w:sz="0" w:space="0" w:color="auto"/>
                      </w:divBdr>
                    </w:div>
                  </w:divsChild>
                </w:div>
                <w:div w:id="161238719">
                  <w:marLeft w:val="0"/>
                  <w:marRight w:val="0"/>
                  <w:marTop w:val="0"/>
                  <w:marBottom w:val="0"/>
                  <w:divBdr>
                    <w:top w:val="none" w:sz="0" w:space="0" w:color="auto"/>
                    <w:left w:val="none" w:sz="0" w:space="0" w:color="auto"/>
                    <w:bottom w:val="none" w:sz="0" w:space="0" w:color="auto"/>
                    <w:right w:val="none" w:sz="0" w:space="0" w:color="auto"/>
                  </w:divBdr>
                  <w:divsChild>
                    <w:div w:id="564873488">
                      <w:marLeft w:val="0"/>
                      <w:marRight w:val="0"/>
                      <w:marTop w:val="0"/>
                      <w:marBottom w:val="0"/>
                      <w:divBdr>
                        <w:top w:val="none" w:sz="0" w:space="0" w:color="auto"/>
                        <w:left w:val="none" w:sz="0" w:space="0" w:color="auto"/>
                        <w:bottom w:val="none" w:sz="0" w:space="0" w:color="auto"/>
                        <w:right w:val="none" w:sz="0" w:space="0" w:color="auto"/>
                      </w:divBdr>
                    </w:div>
                  </w:divsChild>
                </w:div>
                <w:div w:id="1756705190">
                  <w:marLeft w:val="0"/>
                  <w:marRight w:val="0"/>
                  <w:marTop w:val="0"/>
                  <w:marBottom w:val="0"/>
                  <w:divBdr>
                    <w:top w:val="none" w:sz="0" w:space="0" w:color="auto"/>
                    <w:left w:val="none" w:sz="0" w:space="0" w:color="auto"/>
                    <w:bottom w:val="none" w:sz="0" w:space="0" w:color="auto"/>
                    <w:right w:val="none" w:sz="0" w:space="0" w:color="auto"/>
                  </w:divBdr>
                  <w:divsChild>
                    <w:div w:id="277369501">
                      <w:marLeft w:val="0"/>
                      <w:marRight w:val="0"/>
                      <w:marTop w:val="0"/>
                      <w:marBottom w:val="0"/>
                      <w:divBdr>
                        <w:top w:val="none" w:sz="0" w:space="0" w:color="auto"/>
                        <w:left w:val="none" w:sz="0" w:space="0" w:color="auto"/>
                        <w:bottom w:val="none" w:sz="0" w:space="0" w:color="auto"/>
                        <w:right w:val="none" w:sz="0" w:space="0" w:color="auto"/>
                      </w:divBdr>
                    </w:div>
                  </w:divsChild>
                </w:div>
                <w:div w:id="1152794509">
                  <w:marLeft w:val="0"/>
                  <w:marRight w:val="0"/>
                  <w:marTop w:val="0"/>
                  <w:marBottom w:val="0"/>
                  <w:divBdr>
                    <w:top w:val="none" w:sz="0" w:space="0" w:color="auto"/>
                    <w:left w:val="none" w:sz="0" w:space="0" w:color="auto"/>
                    <w:bottom w:val="none" w:sz="0" w:space="0" w:color="auto"/>
                    <w:right w:val="none" w:sz="0" w:space="0" w:color="auto"/>
                  </w:divBdr>
                  <w:divsChild>
                    <w:div w:id="1369143663">
                      <w:marLeft w:val="0"/>
                      <w:marRight w:val="0"/>
                      <w:marTop w:val="0"/>
                      <w:marBottom w:val="0"/>
                      <w:divBdr>
                        <w:top w:val="none" w:sz="0" w:space="0" w:color="auto"/>
                        <w:left w:val="none" w:sz="0" w:space="0" w:color="auto"/>
                        <w:bottom w:val="none" w:sz="0" w:space="0" w:color="auto"/>
                        <w:right w:val="none" w:sz="0" w:space="0" w:color="auto"/>
                      </w:divBdr>
                    </w:div>
                  </w:divsChild>
                </w:div>
                <w:div w:id="1968923692">
                  <w:marLeft w:val="0"/>
                  <w:marRight w:val="0"/>
                  <w:marTop w:val="0"/>
                  <w:marBottom w:val="0"/>
                  <w:divBdr>
                    <w:top w:val="none" w:sz="0" w:space="0" w:color="auto"/>
                    <w:left w:val="none" w:sz="0" w:space="0" w:color="auto"/>
                    <w:bottom w:val="none" w:sz="0" w:space="0" w:color="auto"/>
                    <w:right w:val="none" w:sz="0" w:space="0" w:color="auto"/>
                  </w:divBdr>
                  <w:divsChild>
                    <w:div w:id="611059659">
                      <w:marLeft w:val="0"/>
                      <w:marRight w:val="0"/>
                      <w:marTop w:val="0"/>
                      <w:marBottom w:val="0"/>
                      <w:divBdr>
                        <w:top w:val="none" w:sz="0" w:space="0" w:color="auto"/>
                        <w:left w:val="none" w:sz="0" w:space="0" w:color="auto"/>
                        <w:bottom w:val="none" w:sz="0" w:space="0" w:color="auto"/>
                        <w:right w:val="none" w:sz="0" w:space="0" w:color="auto"/>
                      </w:divBdr>
                    </w:div>
                  </w:divsChild>
                </w:div>
                <w:div w:id="600839509">
                  <w:marLeft w:val="0"/>
                  <w:marRight w:val="0"/>
                  <w:marTop w:val="0"/>
                  <w:marBottom w:val="0"/>
                  <w:divBdr>
                    <w:top w:val="none" w:sz="0" w:space="0" w:color="auto"/>
                    <w:left w:val="none" w:sz="0" w:space="0" w:color="auto"/>
                    <w:bottom w:val="none" w:sz="0" w:space="0" w:color="auto"/>
                    <w:right w:val="none" w:sz="0" w:space="0" w:color="auto"/>
                  </w:divBdr>
                  <w:divsChild>
                    <w:div w:id="145245453">
                      <w:marLeft w:val="0"/>
                      <w:marRight w:val="0"/>
                      <w:marTop w:val="0"/>
                      <w:marBottom w:val="0"/>
                      <w:divBdr>
                        <w:top w:val="none" w:sz="0" w:space="0" w:color="auto"/>
                        <w:left w:val="none" w:sz="0" w:space="0" w:color="auto"/>
                        <w:bottom w:val="none" w:sz="0" w:space="0" w:color="auto"/>
                        <w:right w:val="none" w:sz="0" w:space="0" w:color="auto"/>
                      </w:divBdr>
                    </w:div>
                  </w:divsChild>
                </w:div>
                <w:div w:id="770852764">
                  <w:marLeft w:val="0"/>
                  <w:marRight w:val="0"/>
                  <w:marTop w:val="0"/>
                  <w:marBottom w:val="0"/>
                  <w:divBdr>
                    <w:top w:val="none" w:sz="0" w:space="0" w:color="auto"/>
                    <w:left w:val="none" w:sz="0" w:space="0" w:color="auto"/>
                    <w:bottom w:val="none" w:sz="0" w:space="0" w:color="auto"/>
                    <w:right w:val="none" w:sz="0" w:space="0" w:color="auto"/>
                  </w:divBdr>
                  <w:divsChild>
                    <w:div w:id="1714618589">
                      <w:marLeft w:val="0"/>
                      <w:marRight w:val="0"/>
                      <w:marTop w:val="0"/>
                      <w:marBottom w:val="0"/>
                      <w:divBdr>
                        <w:top w:val="none" w:sz="0" w:space="0" w:color="auto"/>
                        <w:left w:val="none" w:sz="0" w:space="0" w:color="auto"/>
                        <w:bottom w:val="none" w:sz="0" w:space="0" w:color="auto"/>
                        <w:right w:val="none" w:sz="0" w:space="0" w:color="auto"/>
                      </w:divBdr>
                    </w:div>
                  </w:divsChild>
                </w:div>
                <w:div w:id="1014071156">
                  <w:marLeft w:val="0"/>
                  <w:marRight w:val="0"/>
                  <w:marTop w:val="0"/>
                  <w:marBottom w:val="0"/>
                  <w:divBdr>
                    <w:top w:val="none" w:sz="0" w:space="0" w:color="auto"/>
                    <w:left w:val="none" w:sz="0" w:space="0" w:color="auto"/>
                    <w:bottom w:val="none" w:sz="0" w:space="0" w:color="auto"/>
                    <w:right w:val="none" w:sz="0" w:space="0" w:color="auto"/>
                  </w:divBdr>
                  <w:divsChild>
                    <w:div w:id="1129470840">
                      <w:marLeft w:val="0"/>
                      <w:marRight w:val="0"/>
                      <w:marTop w:val="0"/>
                      <w:marBottom w:val="0"/>
                      <w:divBdr>
                        <w:top w:val="none" w:sz="0" w:space="0" w:color="auto"/>
                        <w:left w:val="none" w:sz="0" w:space="0" w:color="auto"/>
                        <w:bottom w:val="none" w:sz="0" w:space="0" w:color="auto"/>
                        <w:right w:val="none" w:sz="0" w:space="0" w:color="auto"/>
                      </w:divBdr>
                    </w:div>
                  </w:divsChild>
                </w:div>
                <w:div w:id="1066686464">
                  <w:marLeft w:val="0"/>
                  <w:marRight w:val="0"/>
                  <w:marTop w:val="0"/>
                  <w:marBottom w:val="0"/>
                  <w:divBdr>
                    <w:top w:val="none" w:sz="0" w:space="0" w:color="auto"/>
                    <w:left w:val="none" w:sz="0" w:space="0" w:color="auto"/>
                    <w:bottom w:val="none" w:sz="0" w:space="0" w:color="auto"/>
                    <w:right w:val="none" w:sz="0" w:space="0" w:color="auto"/>
                  </w:divBdr>
                  <w:divsChild>
                    <w:div w:id="1082995150">
                      <w:marLeft w:val="0"/>
                      <w:marRight w:val="0"/>
                      <w:marTop w:val="0"/>
                      <w:marBottom w:val="0"/>
                      <w:divBdr>
                        <w:top w:val="none" w:sz="0" w:space="0" w:color="auto"/>
                        <w:left w:val="none" w:sz="0" w:space="0" w:color="auto"/>
                        <w:bottom w:val="none" w:sz="0" w:space="0" w:color="auto"/>
                        <w:right w:val="none" w:sz="0" w:space="0" w:color="auto"/>
                      </w:divBdr>
                    </w:div>
                  </w:divsChild>
                </w:div>
                <w:div w:id="997147177">
                  <w:marLeft w:val="0"/>
                  <w:marRight w:val="0"/>
                  <w:marTop w:val="0"/>
                  <w:marBottom w:val="0"/>
                  <w:divBdr>
                    <w:top w:val="none" w:sz="0" w:space="0" w:color="auto"/>
                    <w:left w:val="none" w:sz="0" w:space="0" w:color="auto"/>
                    <w:bottom w:val="none" w:sz="0" w:space="0" w:color="auto"/>
                    <w:right w:val="none" w:sz="0" w:space="0" w:color="auto"/>
                  </w:divBdr>
                  <w:divsChild>
                    <w:div w:id="214893163">
                      <w:marLeft w:val="0"/>
                      <w:marRight w:val="0"/>
                      <w:marTop w:val="0"/>
                      <w:marBottom w:val="0"/>
                      <w:divBdr>
                        <w:top w:val="none" w:sz="0" w:space="0" w:color="auto"/>
                        <w:left w:val="none" w:sz="0" w:space="0" w:color="auto"/>
                        <w:bottom w:val="none" w:sz="0" w:space="0" w:color="auto"/>
                        <w:right w:val="none" w:sz="0" w:space="0" w:color="auto"/>
                      </w:divBdr>
                    </w:div>
                  </w:divsChild>
                </w:div>
                <w:div w:id="2040666654">
                  <w:marLeft w:val="0"/>
                  <w:marRight w:val="0"/>
                  <w:marTop w:val="0"/>
                  <w:marBottom w:val="0"/>
                  <w:divBdr>
                    <w:top w:val="none" w:sz="0" w:space="0" w:color="auto"/>
                    <w:left w:val="none" w:sz="0" w:space="0" w:color="auto"/>
                    <w:bottom w:val="none" w:sz="0" w:space="0" w:color="auto"/>
                    <w:right w:val="none" w:sz="0" w:space="0" w:color="auto"/>
                  </w:divBdr>
                  <w:divsChild>
                    <w:div w:id="856576913">
                      <w:marLeft w:val="0"/>
                      <w:marRight w:val="0"/>
                      <w:marTop w:val="0"/>
                      <w:marBottom w:val="0"/>
                      <w:divBdr>
                        <w:top w:val="none" w:sz="0" w:space="0" w:color="auto"/>
                        <w:left w:val="none" w:sz="0" w:space="0" w:color="auto"/>
                        <w:bottom w:val="none" w:sz="0" w:space="0" w:color="auto"/>
                        <w:right w:val="none" w:sz="0" w:space="0" w:color="auto"/>
                      </w:divBdr>
                    </w:div>
                  </w:divsChild>
                </w:div>
                <w:div w:id="1627353168">
                  <w:marLeft w:val="0"/>
                  <w:marRight w:val="0"/>
                  <w:marTop w:val="0"/>
                  <w:marBottom w:val="0"/>
                  <w:divBdr>
                    <w:top w:val="none" w:sz="0" w:space="0" w:color="auto"/>
                    <w:left w:val="none" w:sz="0" w:space="0" w:color="auto"/>
                    <w:bottom w:val="none" w:sz="0" w:space="0" w:color="auto"/>
                    <w:right w:val="none" w:sz="0" w:space="0" w:color="auto"/>
                  </w:divBdr>
                  <w:divsChild>
                    <w:div w:id="250086613">
                      <w:marLeft w:val="0"/>
                      <w:marRight w:val="0"/>
                      <w:marTop w:val="0"/>
                      <w:marBottom w:val="0"/>
                      <w:divBdr>
                        <w:top w:val="none" w:sz="0" w:space="0" w:color="auto"/>
                        <w:left w:val="none" w:sz="0" w:space="0" w:color="auto"/>
                        <w:bottom w:val="none" w:sz="0" w:space="0" w:color="auto"/>
                        <w:right w:val="none" w:sz="0" w:space="0" w:color="auto"/>
                      </w:divBdr>
                    </w:div>
                  </w:divsChild>
                </w:div>
                <w:div w:id="1285506009">
                  <w:marLeft w:val="0"/>
                  <w:marRight w:val="0"/>
                  <w:marTop w:val="0"/>
                  <w:marBottom w:val="0"/>
                  <w:divBdr>
                    <w:top w:val="none" w:sz="0" w:space="0" w:color="auto"/>
                    <w:left w:val="none" w:sz="0" w:space="0" w:color="auto"/>
                    <w:bottom w:val="none" w:sz="0" w:space="0" w:color="auto"/>
                    <w:right w:val="none" w:sz="0" w:space="0" w:color="auto"/>
                  </w:divBdr>
                  <w:divsChild>
                    <w:div w:id="1532106989">
                      <w:marLeft w:val="0"/>
                      <w:marRight w:val="0"/>
                      <w:marTop w:val="0"/>
                      <w:marBottom w:val="0"/>
                      <w:divBdr>
                        <w:top w:val="none" w:sz="0" w:space="0" w:color="auto"/>
                        <w:left w:val="none" w:sz="0" w:space="0" w:color="auto"/>
                        <w:bottom w:val="none" w:sz="0" w:space="0" w:color="auto"/>
                        <w:right w:val="none" w:sz="0" w:space="0" w:color="auto"/>
                      </w:divBdr>
                    </w:div>
                  </w:divsChild>
                </w:div>
                <w:div w:id="560018100">
                  <w:marLeft w:val="0"/>
                  <w:marRight w:val="0"/>
                  <w:marTop w:val="0"/>
                  <w:marBottom w:val="0"/>
                  <w:divBdr>
                    <w:top w:val="none" w:sz="0" w:space="0" w:color="auto"/>
                    <w:left w:val="none" w:sz="0" w:space="0" w:color="auto"/>
                    <w:bottom w:val="none" w:sz="0" w:space="0" w:color="auto"/>
                    <w:right w:val="none" w:sz="0" w:space="0" w:color="auto"/>
                  </w:divBdr>
                  <w:divsChild>
                    <w:div w:id="2141921220">
                      <w:marLeft w:val="0"/>
                      <w:marRight w:val="0"/>
                      <w:marTop w:val="0"/>
                      <w:marBottom w:val="0"/>
                      <w:divBdr>
                        <w:top w:val="none" w:sz="0" w:space="0" w:color="auto"/>
                        <w:left w:val="none" w:sz="0" w:space="0" w:color="auto"/>
                        <w:bottom w:val="none" w:sz="0" w:space="0" w:color="auto"/>
                        <w:right w:val="none" w:sz="0" w:space="0" w:color="auto"/>
                      </w:divBdr>
                    </w:div>
                  </w:divsChild>
                </w:div>
                <w:div w:id="1727532234">
                  <w:marLeft w:val="0"/>
                  <w:marRight w:val="0"/>
                  <w:marTop w:val="0"/>
                  <w:marBottom w:val="0"/>
                  <w:divBdr>
                    <w:top w:val="none" w:sz="0" w:space="0" w:color="auto"/>
                    <w:left w:val="none" w:sz="0" w:space="0" w:color="auto"/>
                    <w:bottom w:val="none" w:sz="0" w:space="0" w:color="auto"/>
                    <w:right w:val="none" w:sz="0" w:space="0" w:color="auto"/>
                  </w:divBdr>
                  <w:divsChild>
                    <w:div w:id="746416098">
                      <w:marLeft w:val="0"/>
                      <w:marRight w:val="0"/>
                      <w:marTop w:val="0"/>
                      <w:marBottom w:val="0"/>
                      <w:divBdr>
                        <w:top w:val="none" w:sz="0" w:space="0" w:color="auto"/>
                        <w:left w:val="none" w:sz="0" w:space="0" w:color="auto"/>
                        <w:bottom w:val="none" w:sz="0" w:space="0" w:color="auto"/>
                        <w:right w:val="none" w:sz="0" w:space="0" w:color="auto"/>
                      </w:divBdr>
                    </w:div>
                  </w:divsChild>
                </w:div>
                <w:div w:id="1516765196">
                  <w:marLeft w:val="0"/>
                  <w:marRight w:val="0"/>
                  <w:marTop w:val="0"/>
                  <w:marBottom w:val="0"/>
                  <w:divBdr>
                    <w:top w:val="none" w:sz="0" w:space="0" w:color="auto"/>
                    <w:left w:val="none" w:sz="0" w:space="0" w:color="auto"/>
                    <w:bottom w:val="none" w:sz="0" w:space="0" w:color="auto"/>
                    <w:right w:val="none" w:sz="0" w:space="0" w:color="auto"/>
                  </w:divBdr>
                  <w:divsChild>
                    <w:div w:id="1063258839">
                      <w:marLeft w:val="0"/>
                      <w:marRight w:val="0"/>
                      <w:marTop w:val="0"/>
                      <w:marBottom w:val="0"/>
                      <w:divBdr>
                        <w:top w:val="none" w:sz="0" w:space="0" w:color="auto"/>
                        <w:left w:val="none" w:sz="0" w:space="0" w:color="auto"/>
                        <w:bottom w:val="none" w:sz="0" w:space="0" w:color="auto"/>
                        <w:right w:val="none" w:sz="0" w:space="0" w:color="auto"/>
                      </w:divBdr>
                    </w:div>
                  </w:divsChild>
                </w:div>
                <w:div w:id="765737730">
                  <w:marLeft w:val="0"/>
                  <w:marRight w:val="0"/>
                  <w:marTop w:val="0"/>
                  <w:marBottom w:val="0"/>
                  <w:divBdr>
                    <w:top w:val="none" w:sz="0" w:space="0" w:color="auto"/>
                    <w:left w:val="none" w:sz="0" w:space="0" w:color="auto"/>
                    <w:bottom w:val="none" w:sz="0" w:space="0" w:color="auto"/>
                    <w:right w:val="none" w:sz="0" w:space="0" w:color="auto"/>
                  </w:divBdr>
                  <w:divsChild>
                    <w:div w:id="1679774784">
                      <w:marLeft w:val="0"/>
                      <w:marRight w:val="0"/>
                      <w:marTop w:val="0"/>
                      <w:marBottom w:val="0"/>
                      <w:divBdr>
                        <w:top w:val="none" w:sz="0" w:space="0" w:color="auto"/>
                        <w:left w:val="none" w:sz="0" w:space="0" w:color="auto"/>
                        <w:bottom w:val="none" w:sz="0" w:space="0" w:color="auto"/>
                        <w:right w:val="none" w:sz="0" w:space="0" w:color="auto"/>
                      </w:divBdr>
                    </w:div>
                  </w:divsChild>
                </w:div>
                <w:div w:id="719089147">
                  <w:marLeft w:val="0"/>
                  <w:marRight w:val="0"/>
                  <w:marTop w:val="0"/>
                  <w:marBottom w:val="0"/>
                  <w:divBdr>
                    <w:top w:val="none" w:sz="0" w:space="0" w:color="auto"/>
                    <w:left w:val="none" w:sz="0" w:space="0" w:color="auto"/>
                    <w:bottom w:val="none" w:sz="0" w:space="0" w:color="auto"/>
                    <w:right w:val="none" w:sz="0" w:space="0" w:color="auto"/>
                  </w:divBdr>
                  <w:divsChild>
                    <w:div w:id="1187476956">
                      <w:marLeft w:val="0"/>
                      <w:marRight w:val="0"/>
                      <w:marTop w:val="0"/>
                      <w:marBottom w:val="0"/>
                      <w:divBdr>
                        <w:top w:val="none" w:sz="0" w:space="0" w:color="auto"/>
                        <w:left w:val="none" w:sz="0" w:space="0" w:color="auto"/>
                        <w:bottom w:val="none" w:sz="0" w:space="0" w:color="auto"/>
                        <w:right w:val="none" w:sz="0" w:space="0" w:color="auto"/>
                      </w:divBdr>
                    </w:div>
                  </w:divsChild>
                </w:div>
                <w:div w:id="245845183">
                  <w:marLeft w:val="0"/>
                  <w:marRight w:val="0"/>
                  <w:marTop w:val="0"/>
                  <w:marBottom w:val="0"/>
                  <w:divBdr>
                    <w:top w:val="none" w:sz="0" w:space="0" w:color="auto"/>
                    <w:left w:val="none" w:sz="0" w:space="0" w:color="auto"/>
                    <w:bottom w:val="none" w:sz="0" w:space="0" w:color="auto"/>
                    <w:right w:val="none" w:sz="0" w:space="0" w:color="auto"/>
                  </w:divBdr>
                  <w:divsChild>
                    <w:div w:id="1447430372">
                      <w:marLeft w:val="0"/>
                      <w:marRight w:val="0"/>
                      <w:marTop w:val="0"/>
                      <w:marBottom w:val="0"/>
                      <w:divBdr>
                        <w:top w:val="none" w:sz="0" w:space="0" w:color="auto"/>
                        <w:left w:val="none" w:sz="0" w:space="0" w:color="auto"/>
                        <w:bottom w:val="none" w:sz="0" w:space="0" w:color="auto"/>
                        <w:right w:val="none" w:sz="0" w:space="0" w:color="auto"/>
                      </w:divBdr>
                    </w:div>
                  </w:divsChild>
                </w:div>
                <w:div w:id="1686395898">
                  <w:marLeft w:val="0"/>
                  <w:marRight w:val="0"/>
                  <w:marTop w:val="0"/>
                  <w:marBottom w:val="0"/>
                  <w:divBdr>
                    <w:top w:val="none" w:sz="0" w:space="0" w:color="auto"/>
                    <w:left w:val="none" w:sz="0" w:space="0" w:color="auto"/>
                    <w:bottom w:val="none" w:sz="0" w:space="0" w:color="auto"/>
                    <w:right w:val="none" w:sz="0" w:space="0" w:color="auto"/>
                  </w:divBdr>
                  <w:divsChild>
                    <w:div w:id="1706517597">
                      <w:marLeft w:val="0"/>
                      <w:marRight w:val="0"/>
                      <w:marTop w:val="0"/>
                      <w:marBottom w:val="0"/>
                      <w:divBdr>
                        <w:top w:val="none" w:sz="0" w:space="0" w:color="auto"/>
                        <w:left w:val="none" w:sz="0" w:space="0" w:color="auto"/>
                        <w:bottom w:val="none" w:sz="0" w:space="0" w:color="auto"/>
                        <w:right w:val="none" w:sz="0" w:space="0" w:color="auto"/>
                      </w:divBdr>
                    </w:div>
                  </w:divsChild>
                </w:div>
                <w:div w:id="899823493">
                  <w:marLeft w:val="0"/>
                  <w:marRight w:val="0"/>
                  <w:marTop w:val="0"/>
                  <w:marBottom w:val="0"/>
                  <w:divBdr>
                    <w:top w:val="none" w:sz="0" w:space="0" w:color="auto"/>
                    <w:left w:val="none" w:sz="0" w:space="0" w:color="auto"/>
                    <w:bottom w:val="none" w:sz="0" w:space="0" w:color="auto"/>
                    <w:right w:val="none" w:sz="0" w:space="0" w:color="auto"/>
                  </w:divBdr>
                  <w:divsChild>
                    <w:div w:id="536819083">
                      <w:marLeft w:val="0"/>
                      <w:marRight w:val="0"/>
                      <w:marTop w:val="0"/>
                      <w:marBottom w:val="0"/>
                      <w:divBdr>
                        <w:top w:val="none" w:sz="0" w:space="0" w:color="auto"/>
                        <w:left w:val="none" w:sz="0" w:space="0" w:color="auto"/>
                        <w:bottom w:val="none" w:sz="0" w:space="0" w:color="auto"/>
                        <w:right w:val="none" w:sz="0" w:space="0" w:color="auto"/>
                      </w:divBdr>
                    </w:div>
                  </w:divsChild>
                </w:div>
                <w:div w:id="1045104402">
                  <w:marLeft w:val="0"/>
                  <w:marRight w:val="0"/>
                  <w:marTop w:val="0"/>
                  <w:marBottom w:val="0"/>
                  <w:divBdr>
                    <w:top w:val="none" w:sz="0" w:space="0" w:color="auto"/>
                    <w:left w:val="none" w:sz="0" w:space="0" w:color="auto"/>
                    <w:bottom w:val="none" w:sz="0" w:space="0" w:color="auto"/>
                    <w:right w:val="none" w:sz="0" w:space="0" w:color="auto"/>
                  </w:divBdr>
                  <w:divsChild>
                    <w:div w:id="1940336181">
                      <w:marLeft w:val="0"/>
                      <w:marRight w:val="0"/>
                      <w:marTop w:val="0"/>
                      <w:marBottom w:val="0"/>
                      <w:divBdr>
                        <w:top w:val="none" w:sz="0" w:space="0" w:color="auto"/>
                        <w:left w:val="none" w:sz="0" w:space="0" w:color="auto"/>
                        <w:bottom w:val="none" w:sz="0" w:space="0" w:color="auto"/>
                        <w:right w:val="none" w:sz="0" w:space="0" w:color="auto"/>
                      </w:divBdr>
                    </w:div>
                  </w:divsChild>
                </w:div>
                <w:div w:id="1660764532">
                  <w:marLeft w:val="0"/>
                  <w:marRight w:val="0"/>
                  <w:marTop w:val="0"/>
                  <w:marBottom w:val="0"/>
                  <w:divBdr>
                    <w:top w:val="none" w:sz="0" w:space="0" w:color="auto"/>
                    <w:left w:val="none" w:sz="0" w:space="0" w:color="auto"/>
                    <w:bottom w:val="none" w:sz="0" w:space="0" w:color="auto"/>
                    <w:right w:val="none" w:sz="0" w:space="0" w:color="auto"/>
                  </w:divBdr>
                  <w:divsChild>
                    <w:div w:id="1406221018">
                      <w:marLeft w:val="0"/>
                      <w:marRight w:val="0"/>
                      <w:marTop w:val="0"/>
                      <w:marBottom w:val="0"/>
                      <w:divBdr>
                        <w:top w:val="none" w:sz="0" w:space="0" w:color="auto"/>
                        <w:left w:val="none" w:sz="0" w:space="0" w:color="auto"/>
                        <w:bottom w:val="none" w:sz="0" w:space="0" w:color="auto"/>
                        <w:right w:val="none" w:sz="0" w:space="0" w:color="auto"/>
                      </w:divBdr>
                    </w:div>
                  </w:divsChild>
                </w:div>
                <w:div w:id="1142114544">
                  <w:marLeft w:val="0"/>
                  <w:marRight w:val="0"/>
                  <w:marTop w:val="0"/>
                  <w:marBottom w:val="0"/>
                  <w:divBdr>
                    <w:top w:val="none" w:sz="0" w:space="0" w:color="auto"/>
                    <w:left w:val="none" w:sz="0" w:space="0" w:color="auto"/>
                    <w:bottom w:val="none" w:sz="0" w:space="0" w:color="auto"/>
                    <w:right w:val="none" w:sz="0" w:space="0" w:color="auto"/>
                  </w:divBdr>
                  <w:divsChild>
                    <w:div w:id="165246349">
                      <w:marLeft w:val="0"/>
                      <w:marRight w:val="0"/>
                      <w:marTop w:val="0"/>
                      <w:marBottom w:val="0"/>
                      <w:divBdr>
                        <w:top w:val="none" w:sz="0" w:space="0" w:color="auto"/>
                        <w:left w:val="none" w:sz="0" w:space="0" w:color="auto"/>
                        <w:bottom w:val="none" w:sz="0" w:space="0" w:color="auto"/>
                        <w:right w:val="none" w:sz="0" w:space="0" w:color="auto"/>
                      </w:divBdr>
                    </w:div>
                  </w:divsChild>
                </w:div>
                <w:div w:id="1358391218">
                  <w:marLeft w:val="0"/>
                  <w:marRight w:val="0"/>
                  <w:marTop w:val="0"/>
                  <w:marBottom w:val="0"/>
                  <w:divBdr>
                    <w:top w:val="none" w:sz="0" w:space="0" w:color="auto"/>
                    <w:left w:val="none" w:sz="0" w:space="0" w:color="auto"/>
                    <w:bottom w:val="none" w:sz="0" w:space="0" w:color="auto"/>
                    <w:right w:val="none" w:sz="0" w:space="0" w:color="auto"/>
                  </w:divBdr>
                </w:div>
                <w:div w:id="248316376">
                  <w:marLeft w:val="0"/>
                  <w:marRight w:val="0"/>
                  <w:marTop w:val="0"/>
                  <w:marBottom w:val="0"/>
                  <w:divBdr>
                    <w:top w:val="none" w:sz="0" w:space="0" w:color="auto"/>
                    <w:left w:val="none" w:sz="0" w:space="0" w:color="auto"/>
                    <w:bottom w:val="none" w:sz="0" w:space="0" w:color="auto"/>
                    <w:right w:val="none" w:sz="0" w:space="0" w:color="auto"/>
                  </w:divBdr>
                </w:div>
                <w:div w:id="25069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945592">
      <w:bodyDiv w:val="1"/>
      <w:marLeft w:val="0"/>
      <w:marRight w:val="0"/>
      <w:marTop w:val="0"/>
      <w:marBottom w:val="0"/>
      <w:divBdr>
        <w:top w:val="none" w:sz="0" w:space="0" w:color="auto"/>
        <w:left w:val="none" w:sz="0" w:space="0" w:color="auto"/>
        <w:bottom w:val="none" w:sz="0" w:space="0" w:color="auto"/>
        <w:right w:val="none" w:sz="0" w:space="0" w:color="auto"/>
      </w:divBdr>
      <w:divsChild>
        <w:div w:id="1023675155">
          <w:marLeft w:val="0"/>
          <w:marRight w:val="0"/>
          <w:marTop w:val="0"/>
          <w:marBottom w:val="0"/>
          <w:divBdr>
            <w:top w:val="none" w:sz="0" w:space="0" w:color="auto"/>
            <w:left w:val="none" w:sz="0" w:space="0" w:color="auto"/>
            <w:bottom w:val="none" w:sz="0" w:space="0" w:color="auto"/>
            <w:right w:val="none" w:sz="0" w:space="0" w:color="auto"/>
          </w:divBdr>
          <w:divsChild>
            <w:div w:id="1151750985">
              <w:marLeft w:val="0"/>
              <w:marRight w:val="0"/>
              <w:marTop w:val="0"/>
              <w:marBottom w:val="0"/>
              <w:divBdr>
                <w:top w:val="none" w:sz="0" w:space="0" w:color="auto"/>
                <w:left w:val="none" w:sz="0" w:space="0" w:color="auto"/>
                <w:bottom w:val="none" w:sz="0" w:space="0" w:color="auto"/>
                <w:right w:val="none" w:sz="0" w:space="0" w:color="auto"/>
              </w:divBdr>
              <w:divsChild>
                <w:div w:id="99773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411590">
      <w:bodyDiv w:val="1"/>
      <w:marLeft w:val="0"/>
      <w:marRight w:val="0"/>
      <w:marTop w:val="0"/>
      <w:marBottom w:val="0"/>
      <w:divBdr>
        <w:top w:val="none" w:sz="0" w:space="0" w:color="auto"/>
        <w:left w:val="none" w:sz="0" w:space="0" w:color="auto"/>
        <w:bottom w:val="none" w:sz="0" w:space="0" w:color="auto"/>
        <w:right w:val="none" w:sz="0" w:space="0" w:color="auto"/>
      </w:divBdr>
      <w:divsChild>
        <w:div w:id="1872643670">
          <w:marLeft w:val="0"/>
          <w:marRight w:val="0"/>
          <w:marTop w:val="0"/>
          <w:marBottom w:val="0"/>
          <w:divBdr>
            <w:top w:val="none" w:sz="0" w:space="0" w:color="auto"/>
            <w:left w:val="none" w:sz="0" w:space="0" w:color="auto"/>
            <w:bottom w:val="none" w:sz="0" w:space="0" w:color="auto"/>
            <w:right w:val="none" w:sz="0" w:space="0" w:color="auto"/>
          </w:divBdr>
          <w:divsChild>
            <w:div w:id="170293581">
              <w:marLeft w:val="0"/>
              <w:marRight w:val="0"/>
              <w:marTop w:val="0"/>
              <w:marBottom w:val="0"/>
              <w:divBdr>
                <w:top w:val="none" w:sz="0" w:space="0" w:color="auto"/>
                <w:left w:val="none" w:sz="0" w:space="0" w:color="auto"/>
                <w:bottom w:val="none" w:sz="0" w:space="0" w:color="auto"/>
                <w:right w:val="none" w:sz="0" w:space="0" w:color="auto"/>
              </w:divBdr>
              <w:divsChild>
                <w:div w:id="881094584">
                  <w:marLeft w:val="0"/>
                  <w:marRight w:val="0"/>
                  <w:marTop w:val="0"/>
                  <w:marBottom w:val="0"/>
                  <w:divBdr>
                    <w:top w:val="none" w:sz="0" w:space="0" w:color="auto"/>
                    <w:left w:val="none" w:sz="0" w:space="0" w:color="auto"/>
                    <w:bottom w:val="none" w:sz="0" w:space="0" w:color="auto"/>
                    <w:right w:val="none" w:sz="0" w:space="0" w:color="auto"/>
                  </w:divBdr>
                </w:div>
              </w:divsChild>
            </w:div>
            <w:div w:id="414479815">
              <w:marLeft w:val="0"/>
              <w:marRight w:val="0"/>
              <w:marTop w:val="0"/>
              <w:marBottom w:val="0"/>
              <w:divBdr>
                <w:top w:val="none" w:sz="0" w:space="0" w:color="auto"/>
                <w:left w:val="none" w:sz="0" w:space="0" w:color="auto"/>
                <w:bottom w:val="none" w:sz="0" w:space="0" w:color="auto"/>
                <w:right w:val="none" w:sz="0" w:space="0" w:color="auto"/>
              </w:divBdr>
              <w:divsChild>
                <w:div w:id="764962862">
                  <w:marLeft w:val="0"/>
                  <w:marRight w:val="0"/>
                  <w:marTop w:val="0"/>
                  <w:marBottom w:val="0"/>
                  <w:divBdr>
                    <w:top w:val="none" w:sz="0" w:space="0" w:color="auto"/>
                    <w:left w:val="none" w:sz="0" w:space="0" w:color="auto"/>
                    <w:bottom w:val="none" w:sz="0" w:space="0" w:color="auto"/>
                    <w:right w:val="none" w:sz="0" w:space="0" w:color="auto"/>
                  </w:divBdr>
                </w:div>
                <w:div w:id="167418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493601">
      <w:bodyDiv w:val="1"/>
      <w:marLeft w:val="0"/>
      <w:marRight w:val="0"/>
      <w:marTop w:val="0"/>
      <w:marBottom w:val="0"/>
      <w:divBdr>
        <w:top w:val="none" w:sz="0" w:space="0" w:color="auto"/>
        <w:left w:val="none" w:sz="0" w:space="0" w:color="auto"/>
        <w:bottom w:val="none" w:sz="0" w:space="0" w:color="auto"/>
        <w:right w:val="none" w:sz="0" w:space="0" w:color="auto"/>
      </w:divBdr>
      <w:divsChild>
        <w:div w:id="1095975427">
          <w:marLeft w:val="0"/>
          <w:marRight w:val="0"/>
          <w:marTop w:val="0"/>
          <w:marBottom w:val="0"/>
          <w:divBdr>
            <w:top w:val="none" w:sz="0" w:space="0" w:color="auto"/>
            <w:left w:val="none" w:sz="0" w:space="0" w:color="auto"/>
            <w:bottom w:val="none" w:sz="0" w:space="0" w:color="auto"/>
            <w:right w:val="none" w:sz="0" w:space="0" w:color="auto"/>
          </w:divBdr>
          <w:divsChild>
            <w:div w:id="106438695">
              <w:marLeft w:val="0"/>
              <w:marRight w:val="0"/>
              <w:marTop w:val="0"/>
              <w:marBottom w:val="0"/>
              <w:divBdr>
                <w:top w:val="none" w:sz="0" w:space="0" w:color="auto"/>
                <w:left w:val="none" w:sz="0" w:space="0" w:color="auto"/>
                <w:bottom w:val="none" w:sz="0" w:space="0" w:color="auto"/>
                <w:right w:val="none" w:sz="0" w:space="0" w:color="auto"/>
              </w:divBdr>
              <w:divsChild>
                <w:div w:id="102387477">
                  <w:marLeft w:val="0"/>
                  <w:marRight w:val="0"/>
                  <w:marTop w:val="0"/>
                  <w:marBottom w:val="0"/>
                  <w:divBdr>
                    <w:top w:val="none" w:sz="0" w:space="0" w:color="auto"/>
                    <w:left w:val="none" w:sz="0" w:space="0" w:color="auto"/>
                    <w:bottom w:val="none" w:sz="0" w:space="0" w:color="auto"/>
                    <w:right w:val="none" w:sz="0" w:space="0" w:color="auto"/>
                  </w:divBdr>
                </w:div>
              </w:divsChild>
            </w:div>
            <w:div w:id="324747914">
              <w:marLeft w:val="0"/>
              <w:marRight w:val="0"/>
              <w:marTop w:val="0"/>
              <w:marBottom w:val="0"/>
              <w:divBdr>
                <w:top w:val="none" w:sz="0" w:space="0" w:color="auto"/>
                <w:left w:val="none" w:sz="0" w:space="0" w:color="auto"/>
                <w:bottom w:val="none" w:sz="0" w:space="0" w:color="auto"/>
                <w:right w:val="none" w:sz="0" w:space="0" w:color="auto"/>
              </w:divBdr>
              <w:divsChild>
                <w:div w:id="432897396">
                  <w:marLeft w:val="0"/>
                  <w:marRight w:val="0"/>
                  <w:marTop w:val="0"/>
                  <w:marBottom w:val="0"/>
                  <w:divBdr>
                    <w:top w:val="none" w:sz="0" w:space="0" w:color="auto"/>
                    <w:left w:val="none" w:sz="0" w:space="0" w:color="auto"/>
                    <w:bottom w:val="none" w:sz="0" w:space="0" w:color="auto"/>
                    <w:right w:val="none" w:sz="0" w:space="0" w:color="auto"/>
                  </w:divBdr>
                </w:div>
                <w:div w:id="18715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hyperlink" Target="https://www.worldcat.org/issn/1364-5021" TargetMode="Externa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6.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标题排序" Version="2003"/>
</file>

<file path=customXml/itemProps1.xml><?xml version="1.0" encoding="utf-8"?>
<ds:datastoreItem xmlns:ds="http://schemas.openxmlformats.org/officeDocument/2006/customXml" ds:itemID="{1AE45DBC-2F53-AA49-A65F-E520847F7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27</Pages>
  <Words>5744</Words>
  <Characters>32742</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沈宇涵</cp:lastModifiedBy>
  <cp:revision>21</cp:revision>
  <dcterms:created xsi:type="dcterms:W3CDTF">2018-11-24T07:12:00Z</dcterms:created>
  <dcterms:modified xsi:type="dcterms:W3CDTF">2018-11-29T15:30:00Z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2018-03-28T00:00:00Z</vt:filetime>
  </property>
  <property fmtid="{D5CDD505-2E9C-101B-9397-08002B2CF9AE}" pid="3" name="Creator">
    <vt:lpwstr>Microsoft® Word 2010</vt:lpwstr>
  </property>
  <property fmtid="{D5CDD505-2E9C-101B-9397-08002B2CF9AE}" pid="4" name="LastSaved">
    <vt:filetime>2018-11-24T00:00:00Z</vt:filetime>
  </property>
</Properties>
</file>